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DC3E2F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BA643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61A5" w:rsidRP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840349" w:rsidRPr="0090181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5D19DE" w:rsidRDefault="0075788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6433" w:rsidRPr="0090181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1F36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1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901813" w:rsidRDefault="0090181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</w:t>
      </w:r>
      <w:r w:rsidR="001A61A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6E091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утверждении П</w:t>
      </w: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орядка реализации правотворческой </w:t>
      </w: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инициативы граждан в </w:t>
      </w:r>
      <w:r w:rsidR="00DC3E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Новопокровском</w:t>
      </w:r>
      <w:r w:rsidRPr="00DC3E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сельско</w:t>
      </w:r>
      <w:r w:rsidR="00DC3E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м поселении </w:t>
      </w:r>
    </w:p>
    <w:p w:rsidR="00BA643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Новопокровского района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1A61A5">
        <w:rPr>
          <w:rFonts w:ascii="Times New Roman" w:hAnsi="Times New Roman" w:cs="Times New Roman"/>
          <w:sz w:val="28"/>
          <w:szCs w:val="28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r w:rsidR="00947DF6">
        <w:rPr>
          <w:rFonts w:ascii="Times New Roman" w:hAnsi="Times New Roman" w:cs="Times New Roman"/>
          <w:sz w:val="28"/>
          <w:szCs w:val="28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2003 года №131-ФЗ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1813" w:rsidRPr="0090181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DC3E2F">
        <w:rPr>
          <w:rFonts w:ascii="Times New Roman" w:hAnsi="Times New Roman" w:cs="Times New Roman"/>
          <w:sz w:val="28"/>
          <w:szCs w:val="28"/>
        </w:rPr>
        <w:t>»</w:t>
      </w:r>
      <w:r w:rsidRPr="00901813">
        <w:rPr>
          <w:rFonts w:ascii="Times New Roman" w:hAnsi="Times New Roman" w:cs="Times New Roman"/>
          <w:sz w:val="28"/>
          <w:szCs w:val="28"/>
        </w:rPr>
        <w:t xml:space="preserve">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края от 7 июня 2004 года №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 и в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реализации права граждан на осуществление местного самоуправления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433" w:rsidRPr="00840349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84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</w:t>
      </w:r>
      <w:r w:rsidR="0075788A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840349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Новопокровском сельском поселении Новопокровского района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75788A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349" w:rsidRPr="00840349" w:rsidRDefault="00BA6433" w:rsidP="00840349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0349">
        <w:rPr>
          <w:rFonts w:ascii="Times New Roman" w:hAnsi="Times New Roman" w:cs="Times New Roman"/>
          <w:sz w:val="28"/>
          <w:szCs w:val="28"/>
        </w:rPr>
        <w:t xml:space="preserve">2. 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специалисту отдела по общим и правовым вопросам </w:t>
      </w:r>
      <w:r w:rsidR="001A61A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Новопокровского сельского поселения Новопокровского района О.Н.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>Васильев</w:t>
      </w:r>
      <w:r w:rsidR="001A61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официальное обнародование настоящего решения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и его размещение на официальном сайте администрации </w:t>
      </w:r>
      <w:r w:rsidR="00840349" w:rsidRPr="00840349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75788A" w:rsidRPr="001A61A5" w:rsidRDefault="00BA6433" w:rsidP="00840349">
      <w:pPr>
        <w:pStyle w:val="a5"/>
        <w:widowControl w:val="0"/>
        <w:tabs>
          <w:tab w:val="left" w:pos="567"/>
          <w:tab w:val="left" w:pos="1134"/>
        </w:tabs>
        <w:rPr>
          <w:color w:val="000000"/>
          <w:szCs w:val="28"/>
          <w:lang w:eastAsia="ru-RU"/>
        </w:rPr>
      </w:pPr>
      <w:r w:rsidRPr="00840349">
        <w:rPr>
          <w:szCs w:val="28"/>
        </w:rPr>
        <w:t xml:space="preserve">3. </w:t>
      </w:r>
      <w:r w:rsidR="0075788A" w:rsidRPr="001A61A5">
        <w:rPr>
          <w:color w:val="000000"/>
          <w:szCs w:val="28"/>
          <w:lang w:eastAsia="ru-RU"/>
        </w:rPr>
        <w:t xml:space="preserve">Контроль за выполнением настоящего решения возложить на </w:t>
      </w:r>
      <w:r w:rsidR="00840349" w:rsidRPr="001A61A5">
        <w:rPr>
          <w:color w:val="000000"/>
          <w:szCs w:val="28"/>
          <w:lang w:eastAsia="ru-RU"/>
        </w:rPr>
        <w:t>постоянную комиссию Совета Новопокровского сельского поселения Новопокровского района по социальным вопросам и молодежной политике (</w:t>
      </w:r>
      <w:r w:rsidR="001A61A5" w:rsidRPr="001A61A5">
        <w:rPr>
          <w:color w:val="000000"/>
          <w:szCs w:val="28"/>
          <w:lang w:eastAsia="ru-RU"/>
        </w:rPr>
        <w:t>Новикова</w:t>
      </w:r>
      <w:r w:rsidR="00840349" w:rsidRPr="001A61A5">
        <w:rPr>
          <w:color w:val="000000"/>
          <w:szCs w:val="28"/>
          <w:lang w:eastAsia="ru-RU"/>
        </w:rPr>
        <w:t>)</w:t>
      </w:r>
      <w:r w:rsidR="0075788A" w:rsidRPr="001A61A5">
        <w:rPr>
          <w:color w:val="000000"/>
          <w:szCs w:val="28"/>
          <w:lang w:eastAsia="ru-RU"/>
        </w:rPr>
        <w:t>.</w:t>
      </w: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349" w:rsidRP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официального обнародования.</w:t>
      </w:r>
    </w:p>
    <w:p w:rsidR="00BA643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Pr="00901813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сельского поселения</w:t>
      </w: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А.В. Свитенко</w:t>
      </w: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</w:t>
      </w:r>
    </w:p>
    <w:p w:rsidR="00840349" w:rsidRP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сельского поселения</w:t>
      </w:r>
    </w:p>
    <w:p w:rsidR="00840349" w:rsidRDefault="00840349" w:rsidP="00840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A6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О.Н.Совгирь</w:t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6433" w:rsidRPr="00901813" w:rsidRDefault="00BA643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A6433" w:rsidRPr="00901813" w:rsidRDefault="00185B5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1F36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</w:t>
      </w:r>
      <w:r w:rsidR="0036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5D709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P37"/>
      <w:bookmarkEnd w:id="0"/>
      <w:r w:rsidRPr="005D7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0F66CE" w:rsidRPr="005D709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7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</w:p>
    <w:p w:rsidR="00840349" w:rsidRPr="005D709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D7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840349" w:rsidRPr="005D7093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Новопокровском сельском поселении</w:t>
      </w:r>
    </w:p>
    <w:p w:rsidR="00A37849" w:rsidRPr="005D709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FC534D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реализации правотворческой инициативы граж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в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Новопокровском сельском поселении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 разработан в соответствии со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октября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F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,статьей 19Закона Краснодарского края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июня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4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направлен на реализацию права граждан Российской Федерации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обладающих избирательным правом,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местного самоуправления посредством выступления с правотворческой инициативой.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Правотворческая инициатива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непос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редственного участия населения 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местного самоуправления.</w:t>
      </w:r>
    </w:p>
    <w:p w:rsidR="00FC534D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равотворческ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гражданами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обладающими избирательным правом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проживающими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B54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инициативные группы граждан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местного самоуправления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лицам местного самоуправления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их полномочий проектов муниципальных нормативных правовых актов, в том числе по вопросам ранее не урегулированным, о внесении изменений и (или) дополнений в действующие муниципальные правовые акты, о признании утратившими силу ранее принятых муниципальных правовых актов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правотворческая инициатива).</w:t>
      </w:r>
    </w:p>
    <w:p w:rsidR="00FC534D" w:rsidRPr="00901813" w:rsidRDefault="00FC534D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Порядок формирования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 граждан по внесению проектов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реализации правотворческой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 граждан</w:t>
      </w:r>
    </w:p>
    <w:p w:rsidR="00A37849" w:rsidRPr="00901813" w:rsidRDefault="00A37849" w:rsidP="00F35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6EB" w:rsidRPr="00901813" w:rsidRDefault="00A3784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3"/>
      <w:bookmarkEnd w:id="1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граждан) осуществляется на основе волеизъявления граждан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активным избирательным правом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сбора подписей инициатором правотворческой инициативы и внесения их личных данных в подписные листы.</w:t>
      </w:r>
    </w:p>
    <w:p w:rsidR="000456EB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Подписные листы изготавливаются по форме, установленной в приложении к настоящему Порядку.</w:t>
      </w:r>
    </w:p>
    <w:p w:rsidR="000456EB" w:rsidRPr="00901813" w:rsidRDefault="00A37849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численность инициативной группы граждан должна составлять не менее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может превышать три процента от числа жителей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избирательным правом.</w:t>
      </w:r>
    </w:p>
    <w:p w:rsidR="009222D2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жителей поселения вносятся в подписной лист, приложением к которому является проекта правового акта. Гражданин собственноручно ставит свою подпись в подписном листе.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подписном листе также указываются следующие сведения:</w:t>
      </w:r>
    </w:p>
    <w:p w:rsidR="009222D2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</w:t>
      </w:r>
      <w:r w:rsidR="002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муниципального правового акта, выносимого на рассмотрение органа местного самоуправления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гражданине: фамилия, имя, отчество, год рождения (в возрасте 18 лет на день сбора подписей - дополнительно день и месяц рождения);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 номер паспорта или заменяющего его документа;</w:t>
      </w:r>
    </w:p>
    <w:p w:rsidR="009222D2" w:rsidRPr="00901813" w:rsidRDefault="002955DD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и дата её внесения.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данные вносятся в подписной лист гражданином собственноручно или по его просьбе лицом, собирающим подписи.</w:t>
      </w:r>
    </w:p>
    <w:p w:rsidR="00E3376A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№152-ФЗ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Инициативная группа граждан считается созданной с момента принятия решения о ее создании и когда в подписном листе подписалось количество жителей, указанное в пункте 2.1 настоящего Положения.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Указанное решение оформляется протоколом собрания (конференции) инициативной группы граждан, в котором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жителей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присутствовавших на собрании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проведения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 муниципального правового акта, вносимого в порядке реализации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принятые по вопросам собрания (конференции) граждан.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 протоколу собрания (конференции) инициативной группы граждан прилагаются: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членов инициативной группы граждан с указанием в отношении каждого члена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вносимый в порядке реализации правотворческой инициативы граждан.</w:t>
      </w:r>
    </w:p>
    <w:p w:rsidR="008C4C8F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графе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списка инициативной группы напротив фамилии этих граждан делается пометка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К проекту муниципального правового акта,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Собрание (конференция) инициативной группы граждан может выбрать не более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573AB5" w:rsidRPr="00901813" w:rsidRDefault="00A37849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с момента создания вправе проводить агитацию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Агитация может осуществляться через средства массовой информации, путем проведения собраний, встреч с жителями </w:t>
      </w:r>
      <w:r w:rsidR="0029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дискуссий, распространения агитационных печатных материалов и иными не запрещенными законом методами.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 проведением агитации, несет инициативная группа.</w:t>
      </w:r>
    </w:p>
    <w:p w:rsidR="00E3376A" w:rsidRPr="00901813" w:rsidRDefault="00573AB5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со сбором подписей, несет инициативная группа.</w:t>
      </w:r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p w:rsidR="00E3376A" w:rsidRPr="00901813" w:rsidRDefault="00E3376A" w:rsidP="002955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E3376A" w:rsidP="00295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Рассмотрение проекта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правового акта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правотворческой инициативы граждан</w:t>
      </w:r>
    </w:p>
    <w:p w:rsidR="00A37849" w:rsidRPr="00901813" w:rsidRDefault="00A37849" w:rsidP="002955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85"/>
      <w:bookmarkEnd w:id="2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целях реализации правотворческой инициативы граждан инициативная группа граждан вносит в орган местного самоуправления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должностному лицу местного самоуправления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муниципального правового акта, внесенного в порядке реализации правотворческой инициативы граждан, следующие документы: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сопроводительное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 внесении проекта муниципального правового акта в порядке реализации правотворческой инициативы граждан, утвержденного на собрании (конференции) граждан, с указанием лиц, уполномоченных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проекта муниципального правового акта, подписанный инициатором и составителем документа;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финансово-экономическое обоснование (в случае внесения проекта муниципального правового акта в порядке реализации правотворческой инициативы граждан, реализация которого потребует финансовых затрат);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список членов инициативной группы граждан с указанием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органа,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протокол инициативной группы о результатах сбора подписей, в котором указываются общее количество собранных подписей, а также пронумерованные и сброшюрованные подписные листы.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документов инициативной группы, предусмотренных пунктом 3.1 настоящего Порядка, даты и времени их приема.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течение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получения органами местного самоуправления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инициативной группы, предусмотренных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.1настоящего Порядка, указанными органами проводится проверка правильности оформления подписных листов и достоверности содержащихся в них сведений.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подлежат все представленные инициативной группой подписи граждан.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местного самоуправления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указанной проверки вправе привлекать специалистов, в том числе на договорной основе.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проводится при участии представителя инициативной группы. О времени и месте проведения проверки документов орган местного самоуправления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1A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письменно проинформировать уполномоченных лиц инициативной группы не позднее чем за два дня до ее проведения.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Недействительными считаются:</w:t>
      </w:r>
    </w:p>
    <w:p w:rsidR="00A37849" w:rsidRPr="00901813" w:rsidRDefault="00A37849" w:rsidP="0094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лиц, не обладающих правом подписи на день их сбора, и подписи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 указавших в подписном листе сведения, не соответствующие действительности</w:t>
      </w:r>
      <w:r w:rsidR="009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bookmarkStart w:id="3" w:name="_GoBack"/>
      <w:bookmarkEnd w:id="3"/>
      <w:r w:rsidR="00BF2F5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официальной справки органа внутренних дел либо заключения эксперта, привлеченного к работе по проверке достоверности подписей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подписи, собранные до дня, следующего за днем регистрации инициативной группы по проведению сбора подписей;</w:t>
      </w:r>
    </w:p>
    <w:p w:rsidR="00E9116E" w:rsidRPr="00901813" w:rsidRDefault="00E9116E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участников, данные о которых внесены в подписной лист нерукописным способом или карандашом;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соответствующих</w:t>
      </w:r>
      <w:r w:rsidR="001A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подписных листах со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гражданах, если эти исправления специально не оговорены гражданином или лицами, удостоверяющими подписные листы;</w:t>
      </w:r>
    </w:p>
    <w:p w:rsidR="00E9116E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подписи в подписном листе, в случае если данные о лице, собирающем подписи, отсутствуют,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подписи в подписном листе, изготовленном с нарушением требований, установленных настоящим Порядком.</w:t>
      </w:r>
    </w:p>
    <w:p w:rsidR="000E3420" w:rsidRPr="00901813" w:rsidRDefault="009D54DA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9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при проверке подписных листов обнаруживается несколько подписей одного и того же лица (учитывается только одна подпись).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9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лицом местного самоуправления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соответствующего акта, в течение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со дня его внесения.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9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9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уведомляет уполномоченных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представителей инициативной группы о дате и времени рассмотрения внесенного инициативной группой проекта муниципального правового акта.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должен быть рассмотрен на открытой сессии.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рассмотрении проекта муниципального правового акта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членов инициативной группы граждан не соответствует требованиям, установленным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документы не соответствуют требованиям, установленным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органе местного самоуправления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 местного самоуправления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9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местного самоуправления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поступил проект муниципального правового акта, внесенный в порядке реализации правотворческой инициативы граждан, могут направить указанный проект в органы прокуратуры для проведения антикоррупционной экспертизы.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одно из следующих решений: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муниципального правового акта в представленном виде;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муниципального правового акта с изменениями, если эти изменения не меняют существенно представленный проект;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отклонении проекта муниципального правового акта.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отклонения.</w:t>
      </w:r>
    </w:p>
    <w:p w:rsidR="00A37849" w:rsidRPr="00901813" w:rsidRDefault="006719EB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отклонения проекта муниципального правового акта, внесенного в порядке реализации правотворческой инициативы граждан, являются: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содержит правовое регулирование отношений, не относящихся к вопросам местного значения;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предложенный проект муниципального правового акта противоречит законодательству Российской Федерации, Краснодарского края,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 правовым актам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 предложенном проекте муниципального правового акта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9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муниципальный правовой акт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регулирующий тождественные правоотношения, принят и введен в действие ранее.</w:t>
      </w:r>
    </w:p>
    <w:p w:rsidR="00E56ABD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акта, принятие которого не входит в компетенцию органа местного самоуправления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9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должностного лица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направляется в течение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94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внесенного в порядке реализации правотворческой инициативы граждан, подлежит официальному </w:t>
      </w:r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обнародованию и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в официальном сетевом издании газеты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Сельская газета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selgazeta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 w:rsidR="00947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 быть официально в письменной форме доведено до сведения внесшей его инициативной группы граждан.</w:t>
      </w:r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Новопокровского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граждан.</w:t>
      </w:r>
    </w:p>
    <w:p w:rsidR="00A37849" w:rsidRPr="00901813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отдела </w:t>
      </w: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общим и правовым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О.Н.Васильева</w:t>
      </w:r>
    </w:p>
    <w:p w:rsidR="000F66CE" w:rsidRPr="00901813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73AB5" w:rsidRPr="00901813" w:rsidSect="00840349">
          <w:headerReference w:type="default" r:id="rId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7849" w:rsidRPr="00901813" w:rsidRDefault="00865661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73AB5" w:rsidRPr="00901813" w:rsidRDefault="00A37849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13080"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="00E13080" w:rsidRPr="00901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Новопокровском сельском поселении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142"/>
      <w:bookmarkEnd w:id="4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80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нижеподписавшиеся, поддерживаем 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8656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656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13080" w:rsidRPr="00901813" w:rsidRDefault="00E13080" w:rsidP="00865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A37849" w:rsidRPr="00901813" w:rsidRDefault="00E13080" w:rsidP="0086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реализации правотворческой инициативы граждан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муниципальногоправового акта инициативной группы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37849" w:rsidRPr="00901813" w:rsidRDefault="00A37849" w:rsidP="00656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1308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 правового акта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969"/>
        <w:gridCol w:w="1556"/>
        <w:gridCol w:w="2544"/>
        <w:gridCol w:w="2544"/>
        <w:gridCol w:w="1302"/>
        <w:gridCol w:w="1276"/>
        <w:gridCol w:w="1701"/>
      </w:tblGrid>
      <w:tr w:rsidR="00573AB5" w:rsidRPr="00901813" w:rsidTr="00865661">
        <w:trPr>
          <w:trHeight w:val="7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Данныепаспорта или заменяющегоего документа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D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 заверяю: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место жительства, серия и номер паспорта или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заменяющего его документа уполномоченного представителя</w:t>
      </w:r>
    </w:p>
    <w:p w:rsidR="00A37849" w:rsidRPr="00901813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F64A95" w:rsidRPr="00901813" w:rsidRDefault="00A37849" w:rsidP="00573AB5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(расшифровка подписи)</w:t>
      </w:r>
    </w:p>
    <w:sectPr w:rsidR="00F64A95" w:rsidRPr="00901813" w:rsidSect="00865661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C6" w:rsidRDefault="00F75BC6" w:rsidP="00901813">
      <w:pPr>
        <w:spacing w:after="0" w:line="240" w:lineRule="auto"/>
      </w:pPr>
      <w:r>
        <w:separator/>
      </w:r>
    </w:p>
  </w:endnote>
  <w:endnote w:type="continuationSeparator" w:id="1">
    <w:p w:rsidR="00F75BC6" w:rsidRDefault="00F75BC6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C6" w:rsidRDefault="00F75BC6" w:rsidP="00901813">
      <w:pPr>
        <w:spacing w:after="0" w:line="240" w:lineRule="auto"/>
      </w:pPr>
      <w:r>
        <w:separator/>
      </w:r>
    </w:p>
  </w:footnote>
  <w:footnote w:type="continuationSeparator" w:id="1">
    <w:p w:rsidR="00F75BC6" w:rsidRDefault="00F75BC6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10188"/>
    </w:sdtPr>
    <w:sdtEndPr>
      <w:rPr>
        <w:rFonts w:ascii="Times New Roman" w:hAnsi="Times New Roman" w:cs="Times New Roman"/>
        <w:sz w:val="28"/>
        <w:szCs w:val="28"/>
      </w:rPr>
    </w:sdtEndPr>
    <w:sdtContent>
      <w:p w:rsidR="00901813" w:rsidRPr="00840349" w:rsidRDefault="00111E0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901813"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361F36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849"/>
    <w:rsid w:val="000456EB"/>
    <w:rsid w:val="00047ADA"/>
    <w:rsid w:val="00097C64"/>
    <w:rsid w:val="000E3420"/>
    <w:rsid w:val="000F66CE"/>
    <w:rsid w:val="00111E06"/>
    <w:rsid w:val="00185B53"/>
    <w:rsid w:val="00187014"/>
    <w:rsid w:val="001A61A5"/>
    <w:rsid w:val="00205683"/>
    <w:rsid w:val="002716BA"/>
    <w:rsid w:val="002955DD"/>
    <w:rsid w:val="003260A8"/>
    <w:rsid w:val="00361F36"/>
    <w:rsid w:val="004261E2"/>
    <w:rsid w:val="0046574C"/>
    <w:rsid w:val="004B2018"/>
    <w:rsid w:val="00573AB5"/>
    <w:rsid w:val="005D19DE"/>
    <w:rsid w:val="005D7093"/>
    <w:rsid w:val="006553CE"/>
    <w:rsid w:val="00656AD5"/>
    <w:rsid w:val="006719EB"/>
    <w:rsid w:val="006E091A"/>
    <w:rsid w:val="0075788A"/>
    <w:rsid w:val="00762579"/>
    <w:rsid w:val="00840349"/>
    <w:rsid w:val="00865661"/>
    <w:rsid w:val="00876732"/>
    <w:rsid w:val="00876C9E"/>
    <w:rsid w:val="008C3C19"/>
    <w:rsid w:val="008C4C8F"/>
    <w:rsid w:val="00901813"/>
    <w:rsid w:val="009222D2"/>
    <w:rsid w:val="0094264A"/>
    <w:rsid w:val="00947DF6"/>
    <w:rsid w:val="009C3D9C"/>
    <w:rsid w:val="009D54DA"/>
    <w:rsid w:val="00A203DB"/>
    <w:rsid w:val="00A37849"/>
    <w:rsid w:val="00A505A7"/>
    <w:rsid w:val="00A52F0C"/>
    <w:rsid w:val="00A56057"/>
    <w:rsid w:val="00AA76D4"/>
    <w:rsid w:val="00B0116A"/>
    <w:rsid w:val="00B54272"/>
    <w:rsid w:val="00B56C39"/>
    <w:rsid w:val="00B66617"/>
    <w:rsid w:val="00B96B39"/>
    <w:rsid w:val="00BA6433"/>
    <w:rsid w:val="00BB5D74"/>
    <w:rsid w:val="00BD515F"/>
    <w:rsid w:val="00BF2F53"/>
    <w:rsid w:val="00C60F39"/>
    <w:rsid w:val="00C6214F"/>
    <w:rsid w:val="00C8458B"/>
    <w:rsid w:val="00C85046"/>
    <w:rsid w:val="00CE35F1"/>
    <w:rsid w:val="00D135F1"/>
    <w:rsid w:val="00D94970"/>
    <w:rsid w:val="00DC3E2F"/>
    <w:rsid w:val="00DF45CC"/>
    <w:rsid w:val="00E13080"/>
    <w:rsid w:val="00E3376A"/>
    <w:rsid w:val="00E56ABD"/>
    <w:rsid w:val="00E9116E"/>
    <w:rsid w:val="00ED2B33"/>
    <w:rsid w:val="00F35793"/>
    <w:rsid w:val="00F64A95"/>
    <w:rsid w:val="00F75BC6"/>
    <w:rsid w:val="00FA0A09"/>
    <w:rsid w:val="00FC2866"/>
    <w:rsid w:val="00FC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1</cp:lastModifiedBy>
  <cp:revision>9</cp:revision>
  <cp:lastPrinted>2019-10-21T09:53:00Z</cp:lastPrinted>
  <dcterms:created xsi:type="dcterms:W3CDTF">2019-09-17T05:58:00Z</dcterms:created>
  <dcterms:modified xsi:type="dcterms:W3CDTF">2019-10-24T05:51:00Z</dcterms:modified>
</cp:coreProperties>
</file>