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22F" w:rsidRDefault="0054322F" w:rsidP="005432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ПРОЕКТ</w:t>
      </w:r>
    </w:p>
    <w:p w:rsidR="0054322F" w:rsidRDefault="0054322F" w:rsidP="00D1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D15831" w:rsidRPr="00D15831" w:rsidRDefault="00D15831" w:rsidP="00D1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15831">
        <w:rPr>
          <w:rFonts w:ascii="Times New Roman" w:eastAsia="Times New Roman" w:hAnsi="Times New Roman" w:cs="Times New Roman"/>
          <w:b/>
          <w:sz w:val="28"/>
          <w:szCs w:val="24"/>
        </w:rPr>
        <w:t xml:space="preserve">АДМИНИСТРАЦИЯ НОВОПОКРОВСКОГО СЕЛЬСКОГО </w:t>
      </w:r>
    </w:p>
    <w:p w:rsidR="00D15831" w:rsidRPr="00D15831" w:rsidRDefault="00D15831" w:rsidP="00D1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15831">
        <w:rPr>
          <w:rFonts w:ascii="Times New Roman" w:eastAsia="Times New Roman" w:hAnsi="Times New Roman" w:cs="Times New Roman"/>
          <w:b/>
          <w:sz w:val="28"/>
          <w:szCs w:val="24"/>
        </w:rPr>
        <w:t>ПОСЕЛЕНИЯ НОВОПОКРОВСКОГО РАЙОНА</w:t>
      </w:r>
    </w:p>
    <w:p w:rsidR="00D15831" w:rsidRPr="00D15831" w:rsidRDefault="00D15831" w:rsidP="00D15831">
      <w:pPr>
        <w:pStyle w:val="ac"/>
        <w:rPr>
          <w:bCs w:val="0"/>
          <w:sz w:val="28"/>
        </w:rPr>
      </w:pPr>
    </w:p>
    <w:p w:rsidR="00D15831" w:rsidRPr="00D15831" w:rsidRDefault="00D15831" w:rsidP="00D15831">
      <w:pPr>
        <w:pStyle w:val="ac"/>
        <w:rPr>
          <w:bCs w:val="0"/>
          <w:sz w:val="28"/>
        </w:rPr>
      </w:pPr>
      <w:proofErr w:type="gramStart"/>
      <w:r w:rsidRPr="00D15831">
        <w:rPr>
          <w:bCs w:val="0"/>
          <w:sz w:val="28"/>
        </w:rPr>
        <w:t>П</w:t>
      </w:r>
      <w:proofErr w:type="gramEnd"/>
      <w:r w:rsidR="00B452EC">
        <w:rPr>
          <w:bCs w:val="0"/>
          <w:sz w:val="28"/>
        </w:rPr>
        <w:t xml:space="preserve"> </w:t>
      </w:r>
      <w:r w:rsidRPr="00D15831">
        <w:rPr>
          <w:bCs w:val="0"/>
          <w:sz w:val="28"/>
        </w:rPr>
        <w:t>О</w:t>
      </w:r>
      <w:r w:rsidR="00B452EC">
        <w:rPr>
          <w:bCs w:val="0"/>
          <w:sz w:val="28"/>
        </w:rPr>
        <w:t xml:space="preserve"> </w:t>
      </w:r>
      <w:r w:rsidRPr="00D15831">
        <w:rPr>
          <w:bCs w:val="0"/>
          <w:sz w:val="28"/>
        </w:rPr>
        <w:t>С</w:t>
      </w:r>
      <w:r w:rsidR="00B452EC">
        <w:rPr>
          <w:bCs w:val="0"/>
          <w:sz w:val="28"/>
        </w:rPr>
        <w:t xml:space="preserve"> </w:t>
      </w:r>
      <w:r w:rsidRPr="00D15831">
        <w:rPr>
          <w:bCs w:val="0"/>
          <w:sz w:val="28"/>
        </w:rPr>
        <w:t>Т</w:t>
      </w:r>
      <w:r w:rsidR="00B452EC">
        <w:rPr>
          <w:bCs w:val="0"/>
          <w:sz w:val="28"/>
        </w:rPr>
        <w:t xml:space="preserve"> </w:t>
      </w:r>
      <w:r w:rsidRPr="00D15831">
        <w:rPr>
          <w:bCs w:val="0"/>
          <w:sz w:val="28"/>
        </w:rPr>
        <w:t>А</w:t>
      </w:r>
      <w:r w:rsidR="00B452EC">
        <w:rPr>
          <w:bCs w:val="0"/>
          <w:sz w:val="28"/>
        </w:rPr>
        <w:t xml:space="preserve"> </w:t>
      </w:r>
      <w:r w:rsidRPr="00D15831">
        <w:rPr>
          <w:bCs w:val="0"/>
          <w:sz w:val="28"/>
        </w:rPr>
        <w:t>Н</w:t>
      </w:r>
      <w:r w:rsidR="00B452EC">
        <w:rPr>
          <w:bCs w:val="0"/>
          <w:sz w:val="28"/>
        </w:rPr>
        <w:t xml:space="preserve"> </w:t>
      </w:r>
      <w:r w:rsidRPr="00D15831">
        <w:rPr>
          <w:bCs w:val="0"/>
          <w:sz w:val="28"/>
        </w:rPr>
        <w:t>О</w:t>
      </w:r>
      <w:r w:rsidR="00B452EC">
        <w:rPr>
          <w:bCs w:val="0"/>
          <w:sz w:val="28"/>
        </w:rPr>
        <w:t xml:space="preserve"> </w:t>
      </w:r>
      <w:r w:rsidRPr="00D15831">
        <w:rPr>
          <w:bCs w:val="0"/>
          <w:sz w:val="28"/>
        </w:rPr>
        <w:t>В</w:t>
      </w:r>
      <w:r w:rsidR="00B452EC">
        <w:rPr>
          <w:bCs w:val="0"/>
          <w:sz w:val="28"/>
        </w:rPr>
        <w:t xml:space="preserve"> </w:t>
      </w:r>
      <w:r w:rsidRPr="00D15831">
        <w:rPr>
          <w:bCs w:val="0"/>
          <w:sz w:val="28"/>
        </w:rPr>
        <w:t>Л</w:t>
      </w:r>
      <w:r w:rsidR="00B452EC">
        <w:rPr>
          <w:bCs w:val="0"/>
          <w:sz w:val="28"/>
        </w:rPr>
        <w:t xml:space="preserve"> </w:t>
      </w:r>
      <w:r w:rsidRPr="00D15831">
        <w:rPr>
          <w:bCs w:val="0"/>
          <w:sz w:val="28"/>
        </w:rPr>
        <w:t>Е</w:t>
      </w:r>
      <w:r w:rsidR="00B452EC">
        <w:rPr>
          <w:bCs w:val="0"/>
          <w:sz w:val="28"/>
        </w:rPr>
        <w:t xml:space="preserve"> </w:t>
      </w:r>
      <w:r w:rsidRPr="00D15831">
        <w:rPr>
          <w:bCs w:val="0"/>
          <w:sz w:val="28"/>
        </w:rPr>
        <w:t>Н</w:t>
      </w:r>
      <w:r w:rsidR="00B452EC">
        <w:rPr>
          <w:bCs w:val="0"/>
          <w:sz w:val="28"/>
        </w:rPr>
        <w:t xml:space="preserve"> </w:t>
      </w:r>
      <w:r w:rsidRPr="00D15831">
        <w:rPr>
          <w:bCs w:val="0"/>
          <w:sz w:val="28"/>
        </w:rPr>
        <w:t>И</w:t>
      </w:r>
      <w:r w:rsidR="00B452EC">
        <w:rPr>
          <w:bCs w:val="0"/>
          <w:sz w:val="28"/>
        </w:rPr>
        <w:t xml:space="preserve"> </w:t>
      </w:r>
      <w:r w:rsidRPr="00D15831">
        <w:rPr>
          <w:bCs w:val="0"/>
          <w:sz w:val="28"/>
        </w:rPr>
        <w:t>Е</w:t>
      </w:r>
    </w:p>
    <w:p w:rsidR="00D15831" w:rsidRPr="00D15831" w:rsidRDefault="00D15831" w:rsidP="00D15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D15831" w:rsidRPr="00D15831" w:rsidRDefault="00D15831" w:rsidP="00D15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D15831" w:rsidRPr="00D15831" w:rsidRDefault="00451B2E" w:rsidP="00D15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от </w:t>
      </w:r>
      <w:r w:rsidR="0054322F">
        <w:rPr>
          <w:rFonts w:ascii="Times New Roman" w:eastAsia="Times New Roman" w:hAnsi="Times New Roman" w:cs="Times New Roman"/>
          <w:sz w:val="28"/>
          <w:szCs w:val="24"/>
        </w:rPr>
        <w:t>________</w:t>
      </w:r>
      <w:r>
        <w:rPr>
          <w:rFonts w:ascii="Times New Roman" w:eastAsia="Times New Roman" w:hAnsi="Times New Roman" w:cs="Times New Roman"/>
          <w:sz w:val="28"/>
          <w:szCs w:val="24"/>
        </w:rPr>
        <w:t>2018</w:t>
      </w:r>
      <w:r w:rsidR="00D15831" w:rsidRPr="00D1583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D15831" w:rsidRPr="00D15831">
        <w:rPr>
          <w:rFonts w:ascii="Times New Roman" w:eastAsia="Times New Roman" w:hAnsi="Times New Roman" w:cs="Times New Roman"/>
          <w:sz w:val="28"/>
          <w:szCs w:val="24"/>
        </w:rPr>
        <w:tab/>
      </w:r>
      <w:r w:rsidR="00D15831" w:rsidRPr="00D15831">
        <w:rPr>
          <w:rFonts w:ascii="Times New Roman" w:eastAsia="Times New Roman" w:hAnsi="Times New Roman" w:cs="Times New Roman"/>
          <w:sz w:val="28"/>
          <w:szCs w:val="24"/>
        </w:rPr>
        <w:tab/>
        <w:t xml:space="preserve">                                         </w:t>
      </w:r>
      <w:r w:rsidR="008751FB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№ </w:t>
      </w:r>
      <w:r w:rsidR="0054322F">
        <w:rPr>
          <w:rFonts w:ascii="Times New Roman" w:eastAsia="Times New Roman" w:hAnsi="Times New Roman" w:cs="Times New Roman"/>
          <w:sz w:val="28"/>
          <w:szCs w:val="24"/>
        </w:rPr>
        <w:t>____</w:t>
      </w:r>
    </w:p>
    <w:p w:rsidR="00D15831" w:rsidRPr="00D15831" w:rsidRDefault="00D15831" w:rsidP="00D15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D15831" w:rsidRDefault="00D15831" w:rsidP="004D1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D15831">
        <w:rPr>
          <w:rFonts w:ascii="Times New Roman" w:eastAsia="Times New Roman" w:hAnsi="Times New Roman" w:cs="Times New Roman"/>
          <w:sz w:val="28"/>
          <w:szCs w:val="24"/>
        </w:rPr>
        <w:t>ст-ца</w:t>
      </w:r>
      <w:proofErr w:type="spellEnd"/>
      <w:r w:rsidRPr="00D15831">
        <w:rPr>
          <w:rFonts w:ascii="Times New Roman" w:eastAsia="Times New Roman" w:hAnsi="Times New Roman" w:cs="Times New Roman"/>
          <w:sz w:val="28"/>
          <w:szCs w:val="24"/>
        </w:rPr>
        <w:t xml:space="preserve"> Новопокровская</w:t>
      </w:r>
    </w:p>
    <w:p w:rsidR="004D1482" w:rsidRDefault="004D1482" w:rsidP="004D1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4D1482" w:rsidRPr="00D15831" w:rsidRDefault="004D1482" w:rsidP="004D1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4D1482" w:rsidRDefault="004D1482" w:rsidP="004D1482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утверждении положения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о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стратегическом </w:t>
      </w:r>
    </w:p>
    <w:p w:rsidR="004D1482" w:rsidRDefault="004D1482" w:rsidP="004D1482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планировании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в Новопокровском сельском поселении</w:t>
      </w:r>
    </w:p>
    <w:p w:rsidR="00461D3D" w:rsidRDefault="00461D3D" w:rsidP="004D1482">
      <w:pPr>
        <w:spacing w:after="0" w:line="240" w:lineRule="auto"/>
        <w:ind w:left="840" w:right="1099"/>
        <w:jc w:val="center"/>
        <w:rPr>
          <w:rFonts w:ascii="Times New Roman" w:hAnsi="Times New Roman"/>
          <w:b/>
          <w:sz w:val="28"/>
        </w:rPr>
      </w:pPr>
    </w:p>
    <w:p w:rsidR="00835DA2" w:rsidRPr="00C338EB" w:rsidRDefault="00835DA2" w:rsidP="004D1482">
      <w:pPr>
        <w:spacing w:after="0" w:line="240" w:lineRule="auto"/>
        <w:ind w:left="840" w:right="1099"/>
        <w:jc w:val="center"/>
        <w:rPr>
          <w:rFonts w:ascii="Times New Roman" w:hAnsi="Times New Roman"/>
          <w:b/>
          <w:sz w:val="28"/>
        </w:rPr>
      </w:pPr>
    </w:p>
    <w:p w:rsidR="00451B2E" w:rsidRDefault="00451B2E" w:rsidP="004D1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 законом от 6 октября 2003 года                  № 131-ФЗ «Об общих принципах организации местного самоуправления в Российской Федерации», в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целях реализации Федерального </w:t>
      </w:r>
      <w:hyperlink r:id="rId8" w:history="1">
        <w:r w:rsidRPr="00451B2E">
          <w:rPr>
            <w:rFonts w:ascii="Times New Roman" w:hAnsi="Times New Roman" w:cs="Times New Roman"/>
            <w:sz w:val="28"/>
            <w:szCs w:val="28"/>
            <w:lang w:eastAsia="ar-SA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  <w:lang w:eastAsia="ar-SA"/>
        </w:rPr>
        <w:t xml:space="preserve"> от 28 июня 2014 года № 172-ФЗ «О стратегическом планировании в Российской Федерации» и формирования системы стратегического планирования в Новопокровском сельском поселении администрация Новопокровского сельского поселения</w:t>
      </w:r>
      <w:r w:rsidR="00B452EC">
        <w:rPr>
          <w:rFonts w:ascii="Times New Roman" w:hAnsi="Times New Roman" w:cs="Times New Roman"/>
          <w:sz w:val="28"/>
          <w:szCs w:val="28"/>
          <w:lang w:eastAsia="ar-SA"/>
        </w:rPr>
        <w:t xml:space="preserve"> Новопокровского района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о с т а н о в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я е т:</w:t>
      </w:r>
    </w:p>
    <w:p w:rsidR="00451B2E" w:rsidRDefault="00451B2E" w:rsidP="00B452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1. </w:t>
      </w:r>
      <w:hyperlink r:id="rId9" w:anchor="P32" w:history="1">
        <w:r w:rsidRPr="00451B2E">
          <w:rPr>
            <w:rFonts w:ascii="Times New Roman" w:hAnsi="Times New Roman" w:cs="Times New Roman"/>
            <w:sz w:val="28"/>
            <w:szCs w:val="28"/>
            <w:lang w:eastAsia="ar-SA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  <w:lang w:eastAsia="ar-SA"/>
        </w:rPr>
        <w:t xml:space="preserve"> о стратегическом планировании в Новопокровском сельском поселении утвердить (прилагается).</w:t>
      </w:r>
    </w:p>
    <w:p w:rsidR="00451B2E" w:rsidRDefault="00451B2E" w:rsidP="00B452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2. Уполномоченным органом в сфере стратегического планирования Новопокровского сельского поселения определить </w:t>
      </w:r>
      <w:r w:rsidRPr="00AD65F2">
        <w:rPr>
          <w:rFonts w:ascii="Times New Roman" w:hAnsi="Times New Roman" w:cs="Times New Roman"/>
          <w:sz w:val="28"/>
          <w:szCs w:val="28"/>
        </w:rPr>
        <w:t xml:space="preserve">отдел экономики, прогнозирования и </w:t>
      </w:r>
      <w:r>
        <w:rPr>
          <w:rFonts w:ascii="Times New Roman" w:hAnsi="Times New Roman" w:cs="Times New Roman"/>
          <w:sz w:val="28"/>
          <w:szCs w:val="28"/>
        </w:rPr>
        <w:t>доходов</w:t>
      </w:r>
      <w:r w:rsidRPr="00AD65F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Pr="00AD65F2">
        <w:rPr>
          <w:rFonts w:ascii="Times New Roman" w:hAnsi="Times New Roman" w:cs="Times New Roman"/>
          <w:sz w:val="28"/>
          <w:szCs w:val="28"/>
        </w:rPr>
        <w:t xml:space="preserve"> </w:t>
      </w:r>
      <w:r w:rsidRPr="00451B2E">
        <w:rPr>
          <w:rFonts w:ascii="Times New Roman" w:hAnsi="Times New Roman" w:cs="Times New Roman"/>
          <w:sz w:val="28"/>
          <w:szCs w:val="28"/>
        </w:rPr>
        <w:t>(</w:t>
      </w:r>
      <w:r w:rsidR="008D24C7">
        <w:rPr>
          <w:rFonts w:ascii="Times New Roman" w:hAnsi="Times New Roman" w:cs="Times New Roman"/>
          <w:sz w:val="28"/>
          <w:szCs w:val="28"/>
        </w:rPr>
        <w:t>Гусева</w:t>
      </w:r>
      <w:r w:rsidRPr="00451B2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1B2E" w:rsidRDefault="00451B2E" w:rsidP="00B452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3. </w:t>
      </w:r>
      <w:r w:rsidR="003B3C1D">
        <w:rPr>
          <w:rFonts w:ascii="Times New Roman" w:hAnsi="Times New Roman" w:cs="Times New Roman"/>
          <w:sz w:val="28"/>
          <w:szCs w:val="28"/>
        </w:rPr>
        <w:t>О</w:t>
      </w:r>
      <w:r w:rsidR="003B3C1D" w:rsidRPr="00AD65F2">
        <w:rPr>
          <w:rFonts w:ascii="Times New Roman" w:hAnsi="Times New Roman" w:cs="Times New Roman"/>
          <w:sz w:val="28"/>
          <w:szCs w:val="28"/>
        </w:rPr>
        <w:t>тдел</w:t>
      </w:r>
      <w:r w:rsidR="003B3C1D">
        <w:rPr>
          <w:rFonts w:ascii="Times New Roman" w:hAnsi="Times New Roman" w:cs="Times New Roman"/>
          <w:sz w:val="28"/>
          <w:szCs w:val="28"/>
        </w:rPr>
        <w:t>у</w:t>
      </w:r>
      <w:r w:rsidR="003B3C1D" w:rsidRPr="00AD65F2">
        <w:rPr>
          <w:rFonts w:ascii="Times New Roman" w:hAnsi="Times New Roman" w:cs="Times New Roman"/>
          <w:sz w:val="28"/>
          <w:szCs w:val="28"/>
        </w:rPr>
        <w:t xml:space="preserve"> экономики, прогнозирования и </w:t>
      </w:r>
      <w:r w:rsidR="003B3C1D">
        <w:rPr>
          <w:rFonts w:ascii="Times New Roman" w:hAnsi="Times New Roman" w:cs="Times New Roman"/>
          <w:sz w:val="28"/>
          <w:szCs w:val="28"/>
        </w:rPr>
        <w:t>доходов</w:t>
      </w:r>
      <w:r w:rsidR="003B3C1D" w:rsidRPr="00AD65F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B3C1D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="003B3C1D" w:rsidRPr="00AD65F2">
        <w:rPr>
          <w:rFonts w:ascii="Times New Roman" w:hAnsi="Times New Roman" w:cs="Times New Roman"/>
          <w:sz w:val="28"/>
          <w:szCs w:val="28"/>
        </w:rPr>
        <w:t xml:space="preserve"> </w:t>
      </w:r>
      <w:r w:rsidRPr="003B3C1D">
        <w:rPr>
          <w:rFonts w:ascii="Times New Roman" w:hAnsi="Times New Roman" w:cs="Times New Roman"/>
          <w:sz w:val="28"/>
          <w:szCs w:val="28"/>
        </w:rPr>
        <w:t>(</w:t>
      </w:r>
      <w:r w:rsidR="008D24C7">
        <w:rPr>
          <w:rFonts w:ascii="Times New Roman" w:hAnsi="Times New Roman" w:cs="Times New Roman"/>
          <w:sz w:val="28"/>
          <w:szCs w:val="28"/>
        </w:rPr>
        <w:t>Гусева</w:t>
      </w:r>
      <w:r w:rsidRPr="003B3C1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</w:t>
      </w:r>
      <w:r w:rsidR="003B31BA" w:rsidRPr="003B31BA">
        <w:rPr>
          <w:rFonts w:ascii="Times New Roman" w:hAnsi="Times New Roman" w:cs="Times New Roman"/>
          <w:sz w:val="28"/>
          <w:szCs w:val="28"/>
        </w:rPr>
        <w:t>обеспечить</w:t>
      </w:r>
      <w:r w:rsidR="003B31BA">
        <w:rPr>
          <w:rFonts w:ascii="Times New Roman" w:hAnsi="Times New Roman" w:cs="Times New Roman"/>
          <w:sz w:val="28"/>
          <w:szCs w:val="28"/>
          <w:lang w:eastAsia="ar-SA"/>
        </w:rPr>
        <w:t xml:space="preserve"> размещение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B31BA">
        <w:rPr>
          <w:rFonts w:ascii="Times New Roman" w:hAnsi="Times New Roman" w:cs="Times New Roman"/>
          <w:sz w:val="28"/>
          <w:szCs w:val="28"/>
          <w:lang w:eastAsia="ar-SA"/>
        </w:rPr>
        <w:t xml:space="preserve">настоящего постановления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>на официальном сайте администрации</w:t>
      </w:r>
      <w:r w:rsidR="003B31BA">
        <w:rPr>
          <w:rFonts w:ascii="Times New Roman" w:hAnsi="Times New Roman" w:cs="Times New Roman"/>
          <w:sz w:val="28"/>
          <w:szCs w:val="28"/>
          <w:lang w:eastAsia="ar-SA"/>
        </w:rPr>
        <w:t xml:space="preserve"> Новопокровского сельского поселения</w:t>
      </w:r>
      <w:r>
        <w:rPr>
          <w:rFonts w:ascii="Times New Roman" w:hAnsi="Times New Roman" w:cs="Times New Roman"/>
          <w:i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451B2E" w:rsidRDefault="00451B2E" w:rsidP="00B452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выполнением настоящего постановления возложить на </w:t>
      </w:r>
      <w:r w:rsidR="008751FB">
        <w:rPr>
          <w:rFonts w:ascii="Times New Roman" w:hAnsi="Times New Roman" w:cs="Times New Roman"/>
          <w:sz w:val="28"/>
          <w:szCs w:val="28"/>
          <w:lang w:eastAsia="ar-SA"/>
        </w:rPr>
        <w:t xml:space="preserve">исполняющего обязанности </w:t>
      </w:r>
      <w:r w:rsidR="003B31BA">
        <w:rPr>
          <w:rFonts w:ascii="Times New Roman" w:hAnsi="Times New Roman" w:cs="Times New Roman"/>
          <w:sz w:val="28"/>
          <w:szCs w:val="28"/>
          <w:lang w:eastAsia="ar-SA"/>
        </w:rPr>
        <w:t>заместителя главы Новопокровского сельского поселения А.А. Соловьеву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451B2E" w:rsidRDefault="00451B2E" w:rsidP="00B452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5. Настоящее постановление вступает в силу со дня его </w:t>
      </w:r>
      <w:r w:rsidR="00B452EC">
        <w:rPr>
          <w:rFonts w:ascii="Times New Roman" w:hAnsi="Times New Roman" w:cs="Times New Roman"/>
          <w:sz w:val="28"/>
          <w:szCs w:val="28"/>
          <w:lang w:eastAsia="ar-SA"/>
        </w:rPr>
        <w:t xml:space="preserve">официального </w:t>
      </w:r>
      <w:r w:rsidR="003B31BA">
        <w:rPr>
          <w:rFonts w:ascii="Times New Roman" w:hAnsi="Times New Roman" w:cs="Times New Roman"/>
          <w:sz w:val="28"/>
          <w:szCs w:val="28"/>
          <w:lang w:eastAsia="ar-SA"/>
        </w:rPr>
        <w:t>обнародования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BF443C" w:rsidRDefault="00BF443C" w:rsidP="00B452EC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452EC" w:rsidRPr="007C381F" w:rsidRDefault="00B452EC" w:rsidP="00B452EC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F443C" w:rsidRPr="007C381F" w:rsidRDefault="00BF443C" w:rsidP="00BF443C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452EC" w:rsidRDefault="00344F7B" w:rsidP="00BF443C">
      <w:pPr>
        <w:pStyle w:val="a4"/>
        <w:suppressAutoHyphens/>
        <w:spacing w:before="0" w:beforeAutospacing="0" w:after="0" w:afterAutospacing="0"/>
        <w:rPr>
          <w:sz w:val="28"/>
          <w:szCs w:val="28"/>
        </w:rPr>
      </w:pPr>
      <w:r w:rsidRPr="00AD65F2">
        <w:rPr>
          <w:sz w:val="28"/>
          <w:szCs w:val="28"/>
        </w:rPr>
        <w:t>Г</w:t>
      </w:r>
      <w:r w:rsidR="00A12292" w:rsidRPr="00AD65F2">
        <w:rPr>
          <w:sz w:val="28"/>
          <w:szCs w:val="28"/>
        </w:rPr>
        <w:t>лав</w:t>
      </w:r>
      <w:r w:rsidRPr="00AD65F2">
        <w:rPr>
          <w:sz w:val="28"/>
          <w:szCs w:val="28"/>
        </w:rPr>
        <w:t>а</w:t>
      </w:r>
      <w:r w:rsidR="00A12292" w:rsidRPr="00AD65F2">
        <w:rPr>
          <w:sz w:val="28"/>
          <w:szCs w:val="28"/>
        </w:rPr>
        <w:t xml:space="preserve"> </w:t>
      </w:r>
    </w:p>
    <w:p w:rsidR="00B452EC" w:rsidRDefault="00BB4B16" w:rsidP="00BF443C">
      <w:pPr>
        <w:pStyle w:val="a4"/>
        <w:suppressAutoHyphens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Новопокровского</w:t>
      </w:r>
      <w:r w:rsidR="00B452E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BF443C" w:rsidRDefault="00B452EC" w:rsidP="00BF443C">
      <w:pPr>
        <w:pStyle w:val="a4"/>
        <w:suppressAutoHyphens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Новопокровского района</w:t>
      </w:r>
      <w:r w:rsidR="00BF443C" w:rsidRPr="00AD65F2">
        <w:rPr>
          <w:sz w:val="28"/>
          <w:szCs w:val="28"/>
        </w:rPr>
        <w:tab/>
      </w:r>
      <w:r w:rsidR="00BF443C" w:rsidRPr="00AD65F2">
        <w:rPr>
          <w:sz w:val="28"/>
          <w:szCs w:val="28"/>
        </w:rPr>
        <w:tab/>
      </w:r>
      <w:r w:rsidR="00BF443C" w:rsidRPr="00AD65F2">
        <w:rPr>
          <w:sz w:val="28"/>
          <w:szCs w:val="28"/>
        </w:rPr>
        <w:tab/>
      </w:r>
      <w:r w:rsidR="00BF443C" w:rsidRPr="00AD65F2">
        <w:rPr>
          <w:sz w:val="28"/>
          <w:szCs w:val="28"/>
        </w:rPr>
        <w:tab/>
        <w:t xml:space="preserve">         </w:t>
      </w:r>
      <w:r w:rsidR="00A72D95" w:rsidRPr="00AD65F2">
        <w:rPr>
          <w:sz w:val="28"/>
          <w:szCs w:val="28"/>
        </w:rPr>
        <w:t xml:space="preserve">       </w:t>
      </w:r>
      <w:r w:rsidR="00344F7B" w:rsidRPr="00AD65F2">
        <w:rPr>
          <w:sz w:val="28"/>
          <w:szCs w:val="28"/>
        </w:rPr>
        <w:t xml:space="preserve">         </w:t>
      </w:r>
      <w:r w:rsidR="006D1A60" w:rsidRPr="00AD65F2">
        <w:rPr>
          <w:sz w:val="28"/>
          <w:szCs w:val="28"/>
        </w:rPr>
        <w:t xml:space="preserve"> </w:t>
      </w:r>
      <w:r w:rsidR="00A72D95" w:rsidRPr="00AD65F2">
        <w:rPr>
          <w:sz w:val="28"/>
          <w:szCs w:val="28"/>
        </w:rPr>
        <w:t xml:space="preserve"> </w:t>
      </w:r>
      <w:r w:rsidR="00BF443C" w:rsidRPr="00AD65F2">
        <w:rPr>
          <w:sz w:val="28"/>
          <w:szCs w:val="28"/>
        </w:rPr>
        <w:t xml:space="preserve"> </w:t>
      </w:r>
      <w:r w:rsidR="003B31BA">
        <w:rPr>
          <w:sz w:val="28"/>
          <w:szCs w:val="28"/>
        </w:rPr>
        <w:t>А.В</w:t>
      </w:r>
      <w:r w:rsidR="00344F7B" w:rsidRPr="00AD65F2">
        <w:rPr>
          <w:sz w:val="28"/>
          <w:szCs w:val="28"/>
        </w:rPr>
        <w:t>.</w:t>
      </w:r>
      <w:r w:rsidR="003B31BA">
        <w:rPr>
          <w:sz w:val="28"/>
          <w:szCs w:val="28"/>
        </w:rPr>
        <w:t xml:space="preserve"> </w:t>
      </w:r>
      <w:proofErr w:type="spellStart"/>
      <w:r w:rsidR="003B31BA">
        <w:rPr>
          <w:sz w:val="28"/>
          <w:szCs w:val="28"/>
        </w:rPr>
        <w:t>Свитенко</w:t>
      </w:r>
      <w:proofErr w:type="spellEnd"/>
    </w:p>
    <w:p w:rsidR="004D1482" w:rsidRDefault="004D1482" w:rsidP="00BF443C">
      <w:pPr>
        <w:pStyle w:val="a4"/>
        <w:suppressAutoHyphens/>
        <w:spacing w:before="0" w:beforeAutospacing="0" w:after="0" w:afterAutospacing="0"/>
        <w:rPr>
          <w:sz w:val="28"/>
          <w:szCs w:val="28"/>
        </w:rPr>
      </w:pPr>
    </w:p>
    <w:p w:rsidR="004D1482" w:rsidRDefault="004D1482" w:rsidP="00BF443C">
      <w:pPr>
        <w:pStyle w:val="a4"/>
        <w:suppressAutoHyphens/>
        <w:spacing w:before="0" w:beforeAutospacing="0" w:after="0" w:afterAutospacing="0"/>
        <w:rPr>
          <w:sz w:val="28"/>
          <w:szCs w:val="28"/>
        </w:rPr>
      </w:pPr>
    </w:p>
    <w:p w:rsidR="004D1482" w:rsidRPr="004D1482" w:rsidRDefault="004D1482" w:rsidP="004D148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4D1482">
        <w:rPr>
          <w:rFonts w:ascii="Times New Roman" w:hAnsi="Times New Roman" w:cs="Times New Roman"/>
          <w:sz w:val="28"/>
          <w:szCs w:val="28"/>
        </w:rPr>
        <w:t>ПРИЛОЖЕНИЕ</w:t>
      </w:r>
    </w:p>
    <w:p w:rsidR="004D1482" w:rsidRPr="004D1482" w:rsidRDefault="004D1482" w:rsidP="004D148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4D1482">
        <w:rPr>
          <w:rFonts w:ascii="Times New Roman" w:hAnsi="Times New Roman" w:cs="Times New Roman"/>
          <w:sz w:val="28"/>
          <w:szCs w:val="28"/>
        </w:rPr>
        <w:t>УТВЕРЖДЕНО</w:t>
      </w:r>
    </w:p>
    <w:p w:rsidR="004D1482" w:rsidRPr="004D1482" w:rsidRDefault="004D1482" w:rsidP="004D148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4D1482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4D1482" w:rsidRPr="004D1482" w:rsidRDefault="004D1482" w:rsidP="004D148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4D1482">
        <w:rPr>
          <w:rFonts w:ascii="Times New Roman" w:hAnsi="Times New Roman" w:cs="Times New Roman"/>
          <w:sz w:val="28"/>
          <w:szCs w:val="28"/>
        </w:rPr>
        <w:t xml:space="preserve">Новопокровского сельского поселения </w:t>
      </w:r>
    </w:p>
    <w:p w:rsidR="004D1482" w:rsidRDefault="004D1482" w:rsidP="004D148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4D1482">
        <w:rPr>
          <w:rFonts w:ascii="Times New Roman" w:hAnsi="Times New Roman" w:cs="Times New Roman"/>
          <w:sz w:val="28"/>
          <w:szCs w:val="28"/>
        </w:rPr>
        <w:t xml:space="preserve">от </w:t>
      </w:r>
      <w:r w:rsidR="0054322F">
        <w:rPr>
          <w:rFonts w:ascii="Times New Roman" w:hAnsi="Times New Roman" w:cs="Times New Roman"/>
          <w:sz w:val="28"/>
          <w:szCs w:val="28"/>
        </w:rPr>
        <w:t>________2018 № _____</w:t>
      </w:r>
      <w:bookmarkStart w:id="0" w:name="_GoBack"/>
      <w:bookmarkEnd w:id="0"/>
    </w:p>
    <w:p w:rsidR="004D1482" w:rsidRDefault="004D1482" w:rsidP="004D148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4D1482" w:rsidRPr="004D1482" w:rsidRDefault="004D1482" w:rsidP="004D148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4D1482" w:rsidRPr="004D1482" w:rsidRDefault="004D1482" w:rsidP="004D14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482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4D1482" w:rsidRPr="004D1482" w:rsidRDefault="004D1482" w:rsidP="004D14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482">
        <w:rPr>
          <w:rFonts w:ascii="Times New Roman" w:hAnsi="Times New Roman" w:cs="Times New Roman"/>
          <w:sz w:val="28"/>
          <w:szCs w:val="28"/>
        </w:rPr>
        <w:t xml:space="preserve">о стратегическом планировании </w:t>
      </w:r>
    </w:p>
    <w:p w:rsidR="004D1482" w:rsidRPr="004D1482" w:rsidRDefault="004D1482" w:rsidP="004D14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482">
        <w:rPr>
          <w:rFonts w:ascii="Times New Roman" w:hAnsi="Times New Roman" w:cs="Times New Roman"/>
          <w:sz w:val="28"/>
          <w:szCs w:val="28"/>
        </w:rPr>
        <w:t>в Новопокровском сельском поселении</w:t>
      </w:r>
    </w:p>
    <w:p w:rsidR="004D1482" w:rsidRPr="004D1482" w:rsidRDefault="004D1482" w:rsidP="004D14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1482" w:rsidRPr="004D1482" w:rsidRDefault="004D1482" w:rsidP="004D14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482">
        <w:rPr>
          <w:rFonts w:ascii="Times New Roman" w:hAnsi="Times New Roman" w:cs="Times New Roman"/>
          <w:sz w:val="28"/>
          <w:szCs w:val="28"/>
        </w:rPr>
        <w:t>Раздел I</w:t>
      </w:r>
    </w:p>
    <w:p w:rsidR="004D1482" w:rsidRPr="004D1482" w:rsidRDefault="004D1482" w:rsidP="004D14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1482" w:rsidRPr="004D1482" w:rsidRDefault="004D1482" w:rsidP="004D14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482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D1482" w:rsidRDefault="004D1482" w:rsidP="004D1482">
      <w:pPr>
        <w:spacing w:after="0" w:line="240" w:lineRule="auto"/>
        <w:jc w:val="center"/>
        <w:rPr>
          <w:sz w:val="28"/>
          <w:szCs w:val="28"/>
        </w:rPr>
      </w:pP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Положение о стратегическом планировании в Новопокровском сельском поселении (далее - Положение) разработано в соответствии с федеральными законами от 6 октября 2003 года </w:t>
      </w:r>
      <w:r w:rsidRPr="004D1482">
        <w:rPr>
          <w:rFonts w:ascii="Times New Roman" w:eastAsia="Calibri" w:hAnsi="Times New Roman" w:cs="Times New Roman"/>
          <w:sz w:val="28"/>
          <w:szCs w:val="28"/>
          <w:lang w:eastAsia="en-US"/>
        </w:rPr>
        <w:t>№ 131-ФЗ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«Об общих принципах организации местного самоуправления в Российской Федерации», от 28 июня 2014 года </w:t>
      </w:r>
      <w:r w:rsidRPr="004D1482">
        <w:rPr>
          <w:rFonts w:ascii="Times New Roman" w:eastAsia="Calibri" w:hAnsi="Times New Roman" w:cs="Times New Roman"/>
          <w:sz w:val="28"/>
          <w:szCs w:val="28"/>
          <w:lang w:eastAsia="en-US"/>
        </w:rPr>
        <w:t>№ 172-ФЗ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 стратегическом планировании в Российской Федерации», Бюджетным </w:t>
      </w:r>
      <w:r w:rsidRPr="004D1482">
        <w:rPr>
          <w:rFonts w:ascii="Times New Roman" w:eastAsia="Calibri" w:hAnsi="Times New Roman" w:cs="Times New Roman"/>
          <w:sz w:val="28"/>
          <w:szCs w:val="28"/>
          <w:lang w:eastAsia="en-US"/>
        </w:rPr>
        <w:t>кодексом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Российской Федерации и определяет систему стратегического планирования в Новопокровском сельском поселении (далее – муниципальное образование).</w:t>
      </w:r>
      <w:proofErr w:type="gramEnd"/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регулирует отношения, возникающие между участниками стратегического планирования в процессе целеполагания, прогнозирования, планирования и программирования социально-экономического развития муниципального образования, отраслей экономики и сфер муниципального управления, а также мониторинга и контроля реализации документов стратегического планирования.</w:t>
      </w:r>
      <w:proofErr w:type="gramEnd"/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Понятия и термины, используемые в настоящем Положении, применяются в том же значении, что и в Федеральном </w:t>
      </w:r>
      <w:r w:rsidRPr="004D1482">
        <w:rPr>
          <w:rFonts w:ascii="Times New Roman" w:eastAsia="Calibri" w:hAnsi="Times New Roman" w:cs="Times New Roman"/>
          <w:sz w:val="28"/>
          <w:szCs w:val="28"/>
          <w:lang w:eastAsia="en-US"/>
        </w:rPr>
        <w:t>законе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28 июня 2014 года № 172-ФЗ «О стратегическом планировании в Российской Федерации».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Стратегическое планирование в Новопокровском сельском поселении осуществляется в соответствии с принципами и задачами, указанными в Федеральном </w:t>
      </w:r>
      <w:r w:rsidRPr="004D1482">
        <w:rPr>
          <w:rFonts w:ascii="Times New Roman" w:eastAsia="Calibri" w:hAnsi="Times New Roman" w:cs="Times New Roman"/>
          <w:sz w:val="28"/>
          <w:szCs w:val="28"/>
          <w:lang w:eastAsia="en-US"/>
        </w:rPr>
        <w:t>законе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28 июня 2014 года № 172-ФЗ «О стратегическом планировании в Российской Федерации».</w:t>
      </w:r>
    </w:p>
    <w:p w:rsidR="004D1482" w:rsidRDefault="004D1482" w:rsidP="004D1482">
      <w:pPr>
        <w:pStyle w:val="ConsPlusNormal"/>
        <w:spacing w:line="240" w:lineRule="exact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1482" w:rsidRPr="004D1482" w:rsidRDefault="004D1482" w:rsidP="004D148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1482">
        <w:rPr>
          <w:rFonts w:ascii="Times New Roman" w:hAnsi="Times New Roman" w:cs="Times New Roman"/>
          <w:sz w:val="28"/>
          <w:szCs w:val="28"/>
        </w:rPr>
        <w:t>Раздел II</w:t>
      </w:r>
    </w:p>
    <w:p w:rsidR="004D1482" w:rsidRDefault="004D1482" w:rsidP="004D1482">
      <w:pPr>
        <w:pStyle w:val="ConsPlusNormal"/>
        <w:spacing w:line="240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1482" w:rsidRDefault="004D1482" w:rsidP="004D1482">
      <w:pPr>
        <w:pStyle w:val="ConsPlusNormal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УЧАСТНИКИ И ПОЛНОМОЧИЯ УЧАСТНИКОВ</w:t>
      </w:r>
    </w:p>
    <w:p w:rsidR="004D1482" w:rsidRDefault="004D1482" w:rsidP="004D1482">
      <w:pPr>
        <w:pStyle w:val="ConsPlusNormal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СТРАТЕГИЧЕСКОГО ПЛАНИРОВАНИЯ</w:t>
      </w:r>
    </w:p>
    <w:p w:rsidR="004D1482" w:rsidRDefault="004D1482" w:rsidP="004D1482">
      <w:pPr>
        <w:pStyle w:val="ConsPlusNorma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Участниками стратегического планирования являются: 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Новопокровского сельского поселения;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Совет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Новопокровского сельского поселения;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контрольно-счётный орган Новопокровского сельского поселения;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муниципальные организации в случаях, предусмотренных муниципальными нормативными правовыми актами.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6. К полномочиям органов местного самоуправления Новопокровского сельского поселения в сфере стратегического планирования относятся: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определение долгосрочных целей и задач муниципального управления и социально-экономического развития муниципального образования, согласованных с приоритетами и целями социально-экономического развития Российской Федерации и Краснодарского края;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 муниципального образования;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мониторинг и контроль реализации документов стратегического планирования, утвержденных (одобренных) органами местного самоуправления муниципального образования;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иные полномочия в сфере стратегического планирования, определенные нормативными правовыми актами Российской Федерации, органа местного самоуправления.</w:t>
      </w:r>
    </w:p>
    <w:p w:rsidR="004D1482" w:rsidRDefault="004D1482" w:rsidP="004D1482">
      <w:pPr>
        <w:pStyle w:val="ConsPlusNormal"/>
        <w:spacing w:line="240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1482" w:rsidRDefault="004D1482" w:rsidP="004D1482">
      <w:pPr>
        <w:pStyle w:val="ConsPlusNormal"/>
        <w:spacing w:line="240" w:lineRule="exact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Раздел III</w:t>
      </w:r>
    </w:p>
    <w:p w:rsidR="004D1482" w:rsidRDefault="004D1482" w:rsidP="004D1482">
      <w:pPr>
        <w:pStyle w:val="ConsPlusNormal"/>
        <w:spacing w:line="240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1482" w:rsidRDefault="004D1482" w:rsidP="004D1482">
      <w:pPr>
        <w:pStyle w:val="ConsPlusNormal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ДОКУМЕНТЫ СТРАТЕГИЧЕСКОГО ПЛАНИРОВАНИЯ</w:t>
      </w:r>
    </w:p>
    <w:p w:rsidR="004D1482" w:rsidRDefault="004D1482" w:rsidP="004D1482">
      <w:pPr>
        <w:pStyle w:val="ConsPlusNorma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7. К документам стратегического планирования, разрабатываемым на уровне муниципального образования, относятся: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стратегия социально-экономического развития муниципального образования (при наличии решения органа местного самоуправления, принятого в соответствии с частью 2 статьи 39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Федерального </w:t>
      </w:r>
      <w:r w:rsidRPr="004D1482">
        <w:rPr>
          <w:rFonts w:ascii="Times New Roman" w:eastAsia="Calibri" w:hAnsi="Times New Roman" w:cs="Times New Roman"/>
          <w:sz w:val="28"/>
          <w:szCs w:val="28"/>
          <w:lang w:eastAsia="en-US"/>
        </w:rPr>
        <w:t>закона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</w:t>
      </w:r>
      <w:r>
        <w:rPr>
          <w:rFonts w:ascii="Times New Roman" w:hAnsi="Times New Roman" w:cs="Times New Roman"/>
          <w:sz w:val="28"/>
          <w:szCs w:val="28"/>
          <w:lang w:eastAsia="ar-SA"/>
        </w:rPr>
        <w:t>т 28 июня 2014 года № 172-ФЗ «О стратегическом планировании в Российской Федерации»)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план мероприятий по реализации стратегии социально-экономического развития муниципального образования (при наличии решения органа местного самоуправления, принятого в соответствии с частью 2 статьи 39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Федерального </w:t>
      </w:r>
      <w:r w:rsidRPr="004D1482">
        <w:rPr>
          <w:rFonts w:ascii="Times New Roman" w:hAnsi="Times New Roman" w:cs="Times New Roman"/>
          <w:sz w:val="28"/>
          <w:szCs w:val="28"/>
          <w:lang w:eastAsia="ar-SA"/>
        </w:rPr>
        <w:t>закона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от 28 июня 2014 года № 172-ФЗ «О стратегическом планировании в Российской Федерации»)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прогноз социально-экономического развития муниципального образования на среднесрочный или долгосрочный периоды;</w:t>
      </w:r>
      <w:proofErr w:type="gramEnd"/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бюджетный прогноз муниципального образования на долгосрочный период;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муниципальные программы муниципального образования.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 Документы стратегического планирования муниципального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образования подлежат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9. Должностные лица органов местного самоуправления муниципального образования несут ответственность за достоверность и своевременность представления информации для государственной регистрации документов стратегического планирования.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10. Проекты документов стратегического планирования муниципального образования выносятся на общественное обсуждение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тайне.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11. Общественные обсуждения проекта документа стратегического планирования осуществляются в соответствии с порядком, установленным Уставов Новопокровского сельского поселения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 муниципальными нормативными правовыми актами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12.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Замечания и предложения, поступившие в ходе общественного обсуждения проекта документа стратегического планирования муниципального образования, рассматриваются уполномоченным органом местного самоуправления, ответственным за разработку документа стратегического планирования.</w:t>
      </w:r>
      <w:proofErr w:type="gramEnd"/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13. В целях обеспечения открытости и доступности информации об основных положениях документов стратегического планирования их проекты подлежат размещению на официальном сайте администрации Новопокровского сельского поселения.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14. К разработке документов стратегического планирования могут привлекаться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4D1482" w:rsidRDefault="004D1482" w:rsidP="004D1482">
      <w:pPr>
        <w:pStyle w:val="ConsPlusNorma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1482" w:rsidRDefault="004D1482" w:rsidP="004D1482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Раздел IV</w:t>
      </w:r>
    </w:p>
    <w:p w:rsidR="004D1482" w:rsidRDefault="004D1482" w:rsidP="004D1482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1482" w:rsidRDefault="004D1482" w:rsidP="004D1482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СТРАТЕГИЯ СОЦИАЛЬНО-ЭКОНОМИЧЕСКОГО РАЗВИТИЯ МУНИЦИПАЛЬНОГО ОБРАЗОВАНИЯ </w:t>
      </w:r>
    </w:p>
    <w:p w:rsidR="004D1482" w:rsidRDefault="004D1482" w:rsidP="004D1482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(при наличии решения органа местного самоуправления об ее утверждении)</w:t>
      </w:r>
    </w:p>
    <w:p w:rsidR="004D1482" w:rsidRDefault="004D1482" w:rsidP="004D148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15. Стратегия социально-экономического развития муниципального образования разрабатывается на период, не превышающий периода, на который разрабатывается прогноз социально-экономического развития муниципального образования на долгосрочный период, в целях определения приоритетов, целей и задач социально-экономического развития муниципального образования, согласованных с приоритетами и целями социально-экономического развития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Краснодарского края.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16. Стратегия социально-экономического развития муниципального образования разрабатывается или корректируется на основе решения органа местного самоуправления.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17. Стратегия социально-экономического развития муниципального образования содержит: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1) оценку достигнутых целей социально-экономического развития муниципального образования;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2) приоритеты, цели, задачи и направления социально-экономической политики муниципального образования;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3) показатели достижения целей социально-экономического развития муниципального образования, сроки и этапы реализации стратегии;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4) ожидаемые результаты реализации стратегии;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5) оценку финансовых ресурсов, необходимых для реализации стратегии;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6) информацию о муниципальных программах муниципального образования, утверждаемых в целях реализации стратегии.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18. Стратегия социально-экономического развития муниципального образования (при ее наличии) является основой для разработки муниципальных программ муниципального образования и плана мероприятий по реализации стратегии социально-экономического развития муниципального образования.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19. Стратегия социально-экономического развития муниципального образования утверждается представительным органом местного самоуправления.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20. Порядок разработки и корректировки стратегии социально-экономического развития определяется нормативным правовым актом органа местного самоуправления.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21. Порядок согласования стратегии социально-экономического развития муниципального образования в части полномочий органов государственной власти Краснодарского края по предметам совместного ведения органов государственной власти Краснодарского края и муниципального образования с документами стратегического планирования, разрабатываемыми и утверждаемыми (одобряемыми) органами государственной власти Краснодарского края, определяется органами государственной власти Краснодарского края.</w:t>
      </w:r>
    </w:p>
    <w:p w:rsidR="004D1482" w:rsidRDefault="004D1482" w:rsidP="004D1482">
      <w:pPr>
        <w:pStyle w:val="ConsPlusNormal"/>
        <w:rPr>
          <w:rFonts w:ascii="Calibri" w:hAnsi="Calibri" w:cs="Calibri"/>
          <w:sz w:val="22"/>
        </w:rPr>
      </w:pPr>
    </w:p>
    <w:p w:rsidR="004D1482" w:rsidRDefault="004D1482" w:rsidP="004D1482">
      <w:pPr>
        <w:pStyle w:val="ConsPlusNormal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Раздел V</w:t>
      </w:r>
    </w:p>
    <w:p w:rsidR="004D1482" w:rsidRDefault="004D1482" w:rsidP="004D1482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1482" w:rsidRDefault="004D1482" w:rsidP="004D1482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ПРОГНОЗ СОЦИАЛЬНО-ЭКОНОМИЧЕСКОГО РАЗВИТИЯ </w:t>
      </w:r>
    </w:p>
    <w:p w:rsidR="004D1482" w:rsidRDefault="004D1482" w:rsidP="004D1482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</w:t>
      </w:r>
    </w:p>
    <w:p w:rsidR="004D1482" w:rsidRDefault="004D1482" w:rsidP="004D148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22.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Прогноз социально-экономического развития муниципального образования на долгосрочный или среднесрочный периоды.</w:t>
      </w:r>
      <w:proofErr w:type="gramEnd"/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22.1.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Прогноз социально-экономического развития муниципального образования на долгосрочный или среднесрочный периоды содержит:</w:t>
      </w:r>
      <w:proofErr w:type="gramEnd"/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оценку достигнутого уровня социально-экономического развития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муниципального образования;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оценку факторов и ограничений экономического роста муниципального образования;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направления социально-экономического развития муниципального образования и целевые показатели социально-экономического развития на определенный период, включая количественные показатели и качественные характеристики социально-экономического развития;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основные параметры муниципальных программ муниципального образования;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иные положения, определенные нормативными правовыми актами органа местного самоуправления.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22.2. Разработка и корректировка прогноза социально-экономического развития муниципального образования осуществляются в соответствии с порядком, утвержденным нормативно-правовым актом органа местного самоуправления.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22.3. Прогноз социально-экономического развития муниципального образования одобряется администрацией муниципального образования одновременно с принятием решения о внесении проекта бюджета в представительный орган муниципального образования.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23. Бюджетный прогноз муниципального образования на долгосрочный период разрабатывается в соответствии с Бюджетным </w:t>
      </w:r>
      <w:r w:rsidRPr="004D1482">
        <w:rPr>
          <w:rFonts w:ascii="Times New Roman" w:eastAsia="Calibri" w:hAnsi="Times New Roman" w:cs="Times New Roman"/>
          <w:sz w:val="28"/>
          <w:szCs w:val="28"/>
          <w:lang w:eastAsia="en-US"/>
        </w:rPr>
        <w:t>кодексом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Российской Федерации.</w:t>
      </w:r>
    </w:p>
    <w:p w:rsidR="004D1482" w:rsidRDefault="004D1482" w:rsidP="004D148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1482" w:rsidRDefault="004D1482" w:rsidP="004D1482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Раздел VI</w:t>
      </w:r>
    </w:p>
    <w:p w:rsidR="004D1482" w:rsidRDefault="004D1482" w:rsidP="004D1482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1482" w:rsidRDefault="004D1482" w:rsidP="004D1482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ПЛАН МЕРОПРИЯТИЙ ПО РЕАЛИЗАЦИИ СТРАТЕГИИ </w:t>
      </w:r>
    </w:p>
    <w:p w:rsidR="004D1482" w:rsidRDefault="004D1482" w:rsidP="004D1482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СОЦИАЛЬНО-ЭКОНОМИЧЕСКОГО РАЗВИТИЯ </w:t>
      </w:r>
    </w:p>
    <w:p w:rsidR="004D1482" w:rsidRDefault="004D1482" w:rsidP="004D1482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</w:t>
      </w:r>
    </w:p>
    <w:p w:rsidR="004D1482" w:rsidRDefault="004D1482" w:rsidP="004D1482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(при наличии решения органа местного самоуправления об утверждении стратегии социально-экономического развития муниципального образования)</w:t>
      </w:r>
    </w:p>
    <w:p w:rsidR="004D1482" w:rsidRDefault="004D1482" w:rsidP="004D148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24. План мероприятий по реализации стратегии социально-экономического развития муниципального образования разрабатывается на основе положений стратегии социально-экономического развития муниципального образования на период реализации стратегии.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24.1. Корректировка плана мероприятий по реализации стратегии социально-экономического развития муниципального образования осуществляется по решению органа местного самоуправления.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24.2. План мероприятий по реализации стратегии социально-экономического развития муниципального образования содержит: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цели и задачи социально-экономического развития муниципального образования, приоритетные для каждого этапа реализации стратегии;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показатели реализации стратегии и их значения, установленные для каждого этапа реализации стратегии;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комплексы мероприятий и перечень муниципальных программ, обеспечивающие достижение на каждом этапе реализации стратегии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долгосрочных целей социально-экономического развития, указанных в стратегии;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24.3. Разработка и корректировка плана мероприятий по реализации стратегии социально-экономического развития муниципального образования осуществляется в соответствии с порядком, утвержденным нормативным правовым актом органа местного самоуправления.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24.4. План мероприятий по реализации стратегии социально-экономического развития муниципального образования утверждается представительным органом местного самоуправления.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25. Муниципальные программы.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25.1. Муниципальные программы муниципального образования разрабатываются в соответствии с документами стратегического планирования муниципального образования.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25.2. Перечень муниципальных программ муниципального образования и порядок принятия решения об их разработке, формировании и реализации утверждаются местной администрацией.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25.3. В случае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если на уровне субъекта утверждена и реализуется государственная программа, направленная на достижение целей, относящихся к предмету совместного ведения, может быть разработана аналогичная муниципальная программа муниципального образования.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25.4. Муниципальные программы муниципального образования утверждаются постановлением администрации муниципального образования.</w:t>
      </w:r>
    </w:p>
    <w:p w:rsidR="004D1482" w:rsidRDefault="004D1482" w:rsidP="004D148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1482" w:rsidRDefault="004D1482" w:rsidP="004D1482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Раздел VII</w:t>
      </w:r>
    </w:p>
    <w:p w:rsidR="004D1482" w:rsidRDefault="004D1482" w:rsidP="004D1482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1482" w:rsidRDefault="004D1482" w:rsidP="004D1482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МОНИТОРИНГ И КОНТРОЛЬ</w:t>
      </w:r>
    </w:p>
    <w:p w:rsidR="004D1482" w:rsidRDefault="004D1482" w:rsidP="004D1482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РЕАЛИЗАЦИИ ДОКУМЕНТОВ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СТРАТЕГИЧЕСКОГО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4D1482" w:rsidRDefault="004D1482" w:rsidP="004D1482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ПЛАНИРОВАНИЯ</w:t>
      </w:r>
    </w:p>
    <w:p w:rsidR="004D1482" w:rsidRDefault="004D1482" w:rsidP="004D148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26. Целью мониторинга реализации документов стратегического планирования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муниципального образования.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27. Основными задачами мониторинга и контроля реализации документов стратегического планирования являются: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1) сбор, систематизация и обобщение информации о социально-экономическом развитии муниципального образования;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2) оценка степени достижения запланированных целей социально-экономического развития;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3) оценка результативности и эффективности документов стратегического планирования, разрабатываемых в рамках планирования и программирования;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 оценка влияния внутренних и внешних условий на плановый 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фактический уровни достижения целей социально-экономического развития муниципального образования;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5) оценка соответствия плановых и фактических сроков, ресурсов и результатов реализации документов стратегического планирования муниципального образования;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6) оценка уровня социально-экономического развития муниципального образования, проведение анализа, выявление возможных рисков и угроз и своевременное принятие мер по их предотвращению;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7) разработка предложений по повышению эффективности функционирования системы стратегического планирования.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28. Документами, в которых отражаются результаты мониторинга реализации документов стратегического планирования в сфере социально-экономического развития муниципального образования, являются: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ежегодный отчет главы Новопокровского сельского поселения о результатах своей деятельности и деятельности администрации муниципального образования;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сводный годовой доклад о ходе реализации и оценке эффективности реализации муниципальных программ.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29. Порядок и сроки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осуществления мониторинга реализации документов стратегического планирования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подготовки документов, в которых отражаются результаты мониторинга реализации документов стратегического планирования, а также форма указанных документов определяются соответствующими нормативными правовыми актами органа местного самоуправления.</w:t>
      </w: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30. Документы, в которых отражаются результаты мониторинга реализации документов стратегического планирования, подлежат размещению на официальном сайте администрации Новопокровского сельского поселения, за исключением сведений, отнесенных к государственной, коммерческой, служебной и иной охраняемой законом тайне.</w:t>
      </w:r>
    </w:p>
    <w:p w:rsidR="004D1482" w:rsidRDefault="004D1482" w:rsidP="004D1482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1482" w:rsidRDefault="004D1482" w:rsidP="004D1482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Раздел VIII</w:t>
      </w:r>
    </w:p>
    <w:p w:rsidR="004D1482" w:rsidRDefault="004D1482" w:rsidP="004D1482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1482" w:rsidRDefault="004D1482" w:rsidP="004D1482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ОТВЕТСТВЕННОСТЬ ЗА НАРУШЕНИЕ </w:t>
      </w:r>
    </w:p>
    <w:p w:rsidR="004D1482" w:rsidRDefault="004D1482" w:rsidP="004D1482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ЗАКОНОДАТЕЛЬСТВА</w:t>
      </w:r>
    </w:p>
    <w:p w:rsidR="004D1482" w:rsidRDefault="004D1482" w:rsidP="004D1482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СФЕРЕ СТРАТЕГИЧЕСКОГО ПЛАНИРОВАНИЯ</w:t>
      </w:r>
    </w:p>
    <w:p w:rsidR="004D1482" w:rsidRDefault="004D1482" w:rsidP="004D148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1482" w:rsidRDefault="004D1482" w:rsidP="004D148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31. Лица, виновные в нарушении законодательства Российской Федерации и иных нормативных правовых актов в сфере стратегического планирования, несут ответственность в соответствии с законодательством Российской Федерации.</w:t>
      </w:r>
    </w:p>
    <w:p w:rsidR="004D1482" w:rsidRPr="004D1482" w:rsidRDefault="004D1482" w:rsidP="004D1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1482" w:rsidRPr="004D1482" w:rsidRDefault="004D1482" w:rsidP="004D14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1482" w:rsidRPr="004D1482" w:rsidRDefault="004D1482" w:rsidP="004D14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1482" w:rsidRPr="004D1482" w:rsidRDefault="004D1482" w:rsidP="004D1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1482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4D1482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4D1482" w:rsidRPr="004D1482" w:rsidRDefault="004D1482" w:rsidP="004D1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482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</w:p>
    <w:p w:rsidR="004D1482" w:rsidRPr="004D1482" w:rsidRDefault="004D1482" w:rsidP="004D1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482">
        <w:rPr>
          <w:rFonts w:ascii="Times New Roman" w:hAnsi="Times New Roman" w:cs="Times New Roman"/>
          <w:sz w:val="28"/>
          <w:szCs w:val="28"/>
        </w:rPr>
        <w:t>Новопокровского сельского поселения                                         А.А. Соловьева</w:t>
      </w:r>
    </w:p>
    <w:p w:rsidR="004D1482" w:rsidRPr="004D1482" w:rsidRDefault="004D1482" w:rsidP="004D1482">
      <w:pPr>
        <w:pStyle w:val="a4"/>
        <w:suppressAutoHyphens/>
        <w:spacing w:before="0" w:beforeAutospacing="0" w:after="0" w:afterAutospacing="0"/>
        <w:rPr>
          <w:sz w:val="28"/>
          <w:szCs w:val="28"/>
        </w:rPr>
      </w:pPr>
    </w:p>
    <w:sectPr w:rsidR="004D1482" w:rsidRPr="004D1482" w:rsidSect="00213BA4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F28" w:rsidRDefault="00C57F28" w:rsidP="00A72D95">
      <w:pPr>
        <w:spacing w:after="0" w:line="240" w:lineRule="auto"/>
      </w:pPr>
      <w:r>
        <w:separator/>
      </w:r>
    </w:p>
  </w:endnote>
  <w:endnote w:type="continuationSeparator" w:id="0">
    <w:p w:rsidR="00C57F28" w:rsidRDefault="00C57F28" w:rsidP="00A72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F28" w:rsidRDefault="00C57F28" w:rsidP="00A72D95">
      <w:pPr>
        <w:spacing w:after="0" w:line="240" w:lineRule="auto"/>
      </w:pPr>
      <w:r>
        <w:separator/>
      </w:r>
    </w:p>
  </w:footnote>
  <w:footnote w:type="continuationSeparator" w:id="0">
    <w:p w:rsidR="00C57F28" w:rsidRDefault="00C57F28" w:rsidP="00A72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84516"/>
    </w:sdtPr>
    <w:sdtEndPr>
      <w:rPr>
        <w:rFonts w:ascii="Times New Roman" w:hAnsi="Times New Roman" w:cs="Times New Roman"/>
        <w:sz w:val="28"/>
        <w:szCs w:val="28"/>
      </w:rPr>
    </w:sdtEndPr>
    <w:sdtContent>
      <w:p w:rsidR="00A72D95" w:rsidRDefault="00FE5429">
        <w:pPr>
          <w:pStyle w:val="a5"/>
          <w:jc w:val="center"/>
        </w:pPr>
        <w:r w:rsidRPr="00BC72B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61742" w:rsidRPr="00BC72B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C72B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4322F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BC72B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72D95" w:rsidRDefault="00A72D9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71DBB"/>
    <w:multiLevelType w:val="hybridMultilevel"/>
    <w:tmpl w:val="0478DC66"/>
    <w:lvl w:ilvl="0" w:tplc="128E2B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FF75F0"/>
    <w:multiLevelType w:val="hybridMultilevel"/>
    <w:tmpl w:val="B158F6DE"/>
    <w:lvl w:ilvl="0" w:tplc="A184AD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F946DAB"/>
    <w:multiLevelType w:val="hybridMultilevel"/>
    <w:tmpl w:val="785A7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21CD9"/>
    <w:rsid w:val="00000C01"/>
    <w:rsid w:val="000079B2"/>
    <w:rsid w:val="00071DB5"/>
    <w:rsid w:val="00075566"/>
    <w:rsid w:val="000A7414"/>
    <w:rsid w:val="000B05A0"/>
    <w:rsid w:val="000B3C12"/>
    <w:rsid w:val="000C3706"/>
    <w:rsid w:val="000C495A"/>
    <w:rsid w:val="000D3F41"/>
    <w:rsid w:val="000E4CCA"/>
    <w:rsid w:val="00101D4A"/>
    <w:rsid w:val="00122DA3"/>
    <w:rsid w:val="001258BD"/>
    <w:rsid w:val="0013412A"/>
    <w:rsid w:val="00161742"/>
    <w:rsid w:val="00177BB4"/>
    <w:rsid w:val="001C3FCB"/>
    <w:rsid w:val="001C5836"/>
    <w:rsid w:val="001F3D64"/>
    <w:rsid w:val="0021257C"/>
    <w:rsid w:val="00213BA4"/>
    <w:rsid w:val="00214DB2"/>
    <w:rsid w:val="002371A6"/>
    <w:rsid w:val="002441ED"/>
    <w:rsid w:val="00260F5C"/>
    <w:rsid w:val="00273F3E"/>
    <w:rsid w:val="0028005E"/>
    <w:rsid w:val="00294EE5"/>
    <w:rsid w:val="002A18D1"/>
    <w:rsid w:val="002E26AF"/>
    <w:rsid w:val="002F6056"/>
    <w:rsid w:val="00304AB7"/>
    <w:rsid w:val="00312220"/>
    <w:rsid w:val="00320546"/>
    <w:rsid w:val="00344F7B"/>
    <w:rsid w:val="00393F01"/>
    <w:rsid w:val="0039669F"/>
    <w:rsid w:val="003B31BA"/>
    <w:rsid w:val="003B3C1D"/>
    <w:rsid w:val="003C07D2"/>
    <w:rsid w:val="003D69AD"/>
    <w:rsid w:val="00422AEF"/>
    <w:rsid w:val="00451B2E"/>
    <w:rsid w:val="00461D3D"/>
    <w:rsid w:val="00462343"/>
    <w:rsid w:val="004660DF"/>
    <w:rsid w:val="00471D49"/>
    <w:rsid w:val="00495C4F"/>
    <w:rsid w:val="004A2247"/>
    <w:rsid w:val="004B0CDB"/>
    <w:rsid w:val="004D1482"/>
    <w:rsid w:val="004D5420"/>
    <w:rsid w:val="00532FE6"/>
    <w:rsid w:val="0054322F"/>
    <w:rsid w:val="00543DB9"/>
    <w:rsid w:val="00575B42"/>
    <w:rsid w:val="00592051"/>
    <w:rsid w:val="005976F6"/>
    <w:rsid w:val="005B3476"/>
    <w:rsid w:val="005D4A60"/>
    <w:rsid w:val="005F751D"/>
    <w:rsid w:val="00652069"/>
    <w:rsid w:val="006713A3"/>
    <w:rsid w:val="006847CF"/>
    <w:rsid w:val="006A2B1E"/>
    <w:rsid w:val="006D1A60"/>
    <w:rsid w:val="006D44A3"/>
    <w:rsid w:val="006D7F2B"/>
    <w:rsid w:val="006E4550"/>
    <w:rsid w:val="006F0F00"/>
    <w:rsid w:val="00707682"/>
    <w:rsid w:val="00740916"/>
    <w:rsid w:val="0074232F"/>
    <w:rsid w:val="007627C5"/>
    <w:rsid w:val="00762D97"/>
    <w:rsid w:val="007721F8"/>
    <w:rsid w:val="0077758F"/>
    <w:rsid w:val="0079512D"/>
    <w:rsid w:val="007C2369"/>
    <w:rsid w:val="007C381F"/>
    <w:rsid w:val="00802936"/>
    <w:rsid w:val="00822E29"/>
    <w:rsid w:val="00823064"/>
    <w:rsid w:val="00832AD0"/>
    <w:rsid w:val="00835DA2"/>
    <w:rsid w:val="008751FB"/>
    <w:rsid w:val="00882DAE"/>
    <w:rsid w:val="00884766"/>
    <w:rsid w:val="008876AF"/>
    <w:rsid w:val="008D24C7"/>
    <w:rsid w:val="008F277F"/>
    <w:rsid w:val="00904974"/>
    <w:rsid w:val="009200E9"/>
    <w:rsid w:val="0094612E"/>
    <w:rsid w:val="00980068"/>
    <w:rsid w:val="00990056"/>
    <w:rsid w:val="00A12292"/>
    <w:rsid w:val="00A13627"/>
    <w:rsid w:val="00A21CD9"/>
    <w:rsid w:val="00A274DE"/>
    <w:rsid w:val="00A54E74"/>
    <w:rsid w:val="00A72D95"/>
    <w:rsid w:val="00A95B4C"/>
    <w:rsid w:val="00AA2F12"/>
    <w:rsid w:val="00AA588D"/>
    <w:rsid w:val="00AC5A65"/>
    <w:rsid w:val="00AD65F2"/>
    <w:rsid w:val="00AE1EAA"/>
    <w:rsid w:val="00AE3A92"/>
    <w:rsid w:val="00AE7487"/>
    <w:rsid w:val="00B13B0F"/>
    <w:rsid w:val="00B31AB6"/>
    <w:rsid w:val="00B35852"/>
    <w:rsid w:val="00B452EC"/>
    <w:rsid w:val="00B50BB7"/>
    <w:rsid w:val="00B6344A"/>
    <w:rsid w:val="00B874D7"/>
    <w:rsid w:val="00BB4B16"/>
    <w:rsid w:val="00BC72B4"/>
    <w:rsid w:val="00BD59ED"/>
    <w:rsid w:val="00BE4B83"/>
    <w:rsid w:val="00BF443C"/>
    <w:rsid w:val="00BF75F0"/>
    <w:rsid w:val="00C41462"/>
    <w:rsid w:val="00C45E90"/>
    <w:rsid w:val="00C53E0C"/>
    <w:rsid w:val="00C57F28"/>
    <w:rsid w:val="00C815BD"/>
    <w:rsid w:val="00C81994"/>
    <w:rsid w:val="00C9326A"/>
    <w:rsid w:val="00CA077A"/>
    <w:rsid w:val="00CD5F1C"/>
    <w:rsid w:val="00CF1F0B"/>
    <w:rsid w:val="00CF7BB2"/>
    <w:rsid w:val="00D0212D"/>
    <w:rsid w:val="00D13371"/>
    <w:rsid w:val="00D148F1"/>
    <w:rsid w:val="00D15831"/>
    <w:rsid w:val="00D31466"/>
    <w:rsid w:val="00D46232"/>
    <w:rsid w:val="00D54650"/>
    <w:rsid w:val="00D564DA"/>
    <w:rsid w:val="00D80966"/>
    <w:rsid w:val="00D93F98"/>
    <w:rsid w:val="00D96CC6"/>
    <w:rsid w:val="00DA25EB"/>
    <w:rsid w:val="00DA3585"/>
    <w:rsid w:val="00DB6B17"/>
    <w:rsid w:val="00DC3DBD"/>
    <w:rsid w:val="00DD692E"/>
    <w:rsid w:val="00E05D63"/>
    <w:rsid w:val="00E405AC"/>
    <w:rsid w:val="00E563B8"/>
    <w:rsid w:val="00E76502"/>
    <w:rsid w:val="00E81523"/>
    <w:rsid w:val="00EA6C78"/>
    <w:rsid w:val="00EC76F9"/>
    <w:rsid w:val="00EE3159"/>
    <w:rsid w:val="00EF658D"/>
    <w:rsid w:val="00F23FA9"/>
    <w:rsid w:val="00F3498A"/>
    <w:rsid w:val="00F41987"/>
    <w:rsid w:val="00F431A7"/>
    <w:rsid w:val="00F63B44"/>
    <w:rsid w:val="00FB499D"/>
    <w:rsid w:val="00FB6243"/>
    <w:rsid w:val="00FE5429"/>
    <w:rsid w:val="00FF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C4F"/>
    <w:pPr>
      <w:ind w:left="720"/>
      <w:contextualSpacing/>
    </w:pPr>
  </w:style>
  <w:style w:type="paragraph" w:styleId="a4">
    <w:name w:val="Normal (Web)"/>
    <w:basedOn w:val="a"/>
    <w:rsid w:val="00BF443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72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2D95"/>
  </w:style>
  <w:style w:type="paragraph" w:styleId="a7">
    <w:name w:val="footer"/>
    <w:basedOn w:val="a"/>
    <w:link w:val="a8"/>
    <w:uiPriority w:val="99"/>
    <w:semiHidden/>
    <w:unhideWhenUsed/>
    <w:rsid w:val="00A72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72D95"/>
  </w:style>
  <w:style w:type="paragraph" w:styleId="a9">
    <w:name w:val="Balloon Text"/>
    <w:basedOn w:val="a"/>
    <w:link w:val="aa"/>
    <w:uiPriority w:val="99"/>
    <w:semiHidden/>
    <w:unhideWhenUsed/>
    <w:rsid w:val="005F7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751D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61D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349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c">
    <w:name w:val="Title"/>
    <w:basedOn w:val="a"/>
    <w:link w:val="ad"/>
    <w:qFormat/>
    <w:rsid w:val="00F3498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d">
    <w:name w:val="Название Знак"/>
    <w:basedOn w:val="a0"/>
    <w:link w:val="ac"/>
    <w:rsid w:val="00F3498A"/>
    <w:rPr>
      <w:rFonts w:ascii="Times New Roman" w:eastAsia="Times New Roman" w:hAnsi="Times New Roman" w:cs="Times New Roman"/>
      <w:b/>
      <w:bCs/>
      <w:sz w:val="40"/>
      <w:szCs w:val="24"/>
    </w:rPr>
  </w:style>
  <w:style w:type="paragraph" w:customStyle="1" w:styleId="ConsPlusNormal">
    <w:name w:val="ConsPlusNormal"/>
    <w:rsid w:val="00D314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966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Hyperlink"/>
    <w:basedOn w:val="a0"/>
    <w:uiPriority w:val="99"/>
    <w:semiHidden/>
    <w:unhideWhenUsed/>
    <w:rsid w:val="003966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D:\My%20Documents\&#1052;&#1086;&#1080;%20&#1076;&#1086;&#1082;&#1091;&#1084;&#1077;&#1085;&#1090;&#1099;%20&#1053;.&#1057;\&#1055;&#1086;&#1089;&#1090;&#1072;&#1085;&#1086;&#1074;&#1083;&#1077;&#1085;&#1080;&#1103;%20&#1080;%20&#1088;&#1072;&#1089;&#1087;&#1086;&#1088;&#1103;&#1078;&#1077;&#1085;&#1080;&#1103;%20&#1055;&#1054;&#1057;&#1045;&#1051;&#1045;&#1053;&#1048;&#1071;\&#1055;&#1056;&#1054;&#1045;&#1050;&#1058;%20&#1057;&#1090;&#1088;&#1072;&#1090;&#1077;&#1075;&#1080;&#1095;&#1077;&#1089;&#1082;&#1086;&#1077;%20&#1087;&#1083;&#1072;&#1085;&#1080;&#1088;&#1086;&#1074;&#1072;&#1085;&#1080;&#1077;%20(1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9</Pages>
  <Words>2594</Words>
  <Characters>14791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1</cp:lastModifiedBy>
  <cp:revision>73</cp:revision>
  <cp:lastPrinted>2016-05-30T11:52:00Z</cp:lastPrinted>
  <dcterms:created xsi:type="dcterms:W3CDTF">2016-05-27T06:32:00Z</dcterms:created>
  <dcterms:modified xsi:type="dcterms:W3CDTF">2018-12-28T07:17:00Z</dcterms:modified>
</cp:coreProperties>
</file>