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6" w:rsidRPr="006B57B8" w:rsidRDefault="00C55186" w:rsidP="006B57B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7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О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С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Т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А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Н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О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В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Л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Е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Н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B8">
        <w:rPr>
          <w:rFonts w:ascii="Times New Roman" w:hAnsi="Times New Roman" w:cs="Times New Roman"/>
          <w:b/>
          <w:sz w:val="28"/>
          <w:szCs w:val="28"/>
        </w:rPr>
        <w:t>И</w:t>
      </w:r>
      <w:r w:rsidR="000042DD" w:rsidRPr="006B57B8"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p w:rsidR="00137235" w:rsidRPr="006B57B8" w:rsidRDefault="00137235" w:rsidP="006B57B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186" w:rsidRPr="006B57B8" w:rsidRDefault="00C55186" w:rsidP="006B57B8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B8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23978" w:rsidRPr="006B57B8">
        <w:rPr>
          <w:rFonts w:ascii="Times New Roman" w:hAnsi="Times New Roman" w:cs="Times New Roman"/>
          <w:b/>
          <w:sz w:val="28"/>
          <w:szCs w:val="28"/>
        </w:rPr>
        <w:t>А</w:t>
      </w:r>
      <w:r w:rsidRPr="006B57B8">
        <w:rPr>
          <w:rFonts w:ascii="Times New Roman" w:hAnsi="Times New Roman" w:cs="Times New Roman"/>
          <w:b/>
          <w:sz w:val="28"/>
          <w:szCs w:val="28"/>
        </w:rPr>
        <w:t>ЦИЯ НОВОПОКРОВСКОГО СЕЛЬСКОГО ПОСЕЛЕНИЯ НОВОПОКРОВСКОГО РАЙОНА</w:t>
      </w:r>
    </w:p>
    <w:p w:rsidR="00C55186" w:rsidRPr="006B57B8" w:rsidRDefault="00B970FC" w:rsidP="006B57B8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57B8">
        <w:rPr>
          <w:rFonts w:ascii="Times New Roman" w:hAnsi="Times New Roman" w:cs="Times New Roman"/>
          <w:sz w:val="28"/>
          <w:szCs w:val="28"/>
        </w:rPr>
        <w:t>о</w:t>
      </w:r>
      <w:r w:rsidR="00C55186" w:rsidRPr="006B57B8">
        <w:rPr>
          <w:rFonts w:ascii="Times New Roman" w:hAnsi="Times New Roman" w:cs="Times New Roman"/>
          <w:sz w:val="28"/>
          <w:szCs w:val="28"/>
        </w:rPr>
        <w:t>т</w:t>
      </w:r>
      <w:r w:rsidR="00EA0463">
        <w:rPr>
          <w:rFonts w:ascii="Times New Roman" w:hAnsi="Times New Roman" w:cs="Times New Roman"/>
          <w:sz w:val="28"/>
          <w:szCs w:val="28"/>
        </w:rPr>
        <w:t xml:space="preserve">  01.09.2014</w:t>
      </w:r>
      <w:r w:rsidR="00E066A2" w:rsidRPr="006B5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="00EA0463">
        <w:rPr>
          <w:rFonts w:ascii="Times New Roman" w:hAnsi="Times New Roman" w:cs="Times New Roman"/>
          <w:sz w:val="28"/>
          <w:szCs w:val="28"/>
        </w:rPr>
        <w:t xml:space="preserve"> 246</w:t>
      </w:r>
    </w:p>
    <w:p w:rsidR="00C55186" w:rsidRPr="006B57B8" w:rsidRDefault="00C55186" w:rsidP="006B57B8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57B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917E6D" w:rsidRDefault="005C04DE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C04DE" w:rsidRDefault="00917E6D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</w:p>
    <w:p w:rsidR="00C55186" w:rsidRPr="00447526" w:rsidRDefault="005C04DE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6766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5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8ED" w:rsidRDefault="001748ED" w:rsidP="001748E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772" w:rsidRDefault="001748ED" w:rsidP="00E17690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A49" w:rsidRPr="00495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9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</w:t>
      </w:r>
      <w:r w:rsidR="0014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="0059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 Бюджетного кодекса Российской Федерации </w:t>
      </w:r>
      <w:r w:rsidR="0013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целях расширения доступа различных категорий населения Новопокровского сельского поселения к достижениям культуры,</w:t>
      </w:r>
      <w:r w:rsidR="00F6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проведения мероприятий праздничных дней и памятных дат, запланированных на территории </w:t>
      </w:r>
      <w:r w:rsidR="00B43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BE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Новопокровского сельского поселения </w:t>
      </w:r>
      <w:r w:rsidR="00494772">
        <w:rPr>
          <w:rFonts w:ascii="Times New Roman" w:hAnsi="Times New Roman" w:cs="Times New Roman"/>
          <w:sz w:val="28"/>
          <w:szCs w:val="28"/>
        </w:rPr>
        <w:t xml:space="preserve"> </w:t>
      </w:r>
      <w:r w:rsidR="00494772" w:rsidRPr="00494772">
        <w:rPr>
          <w:rFonts w:ascii="Cambria Math" w:hAnsi="Cambria Math" w:cs="Sakkal Majalla"/>
          <w:sz w:val="28"/>
          <w:szCs w:val="28"/>
        </w:rPr>
        <w:t>п</w:t>
      </w:r>
      <w:r w:rsidR="001455D9">
        <w:rPr>
          <w:rFonts w:ascii="Cambria Math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о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с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т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а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н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о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в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л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я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Sakkal Majalla"/>
          <w:sz w:val="28"/>
          <w:szCs w:val="28"/>
        </w:rPr>
        <w:t>е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="00494772" w:rsidRPr="00494772">
        <w:rPr>
          <w:rFonts w:ascii="Cambria Math" w:eastAsia="BatangChe" w:hAnsi="Cambria Math" w:cs="Kalinga"/>
          <w:sz w:val="28"/>
          <w:szCs w:val="28"/>
        </w:rPr>
        <w:t>т</w:t>
      </w:r>
      <w:r w:rsidR="004947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917E6D" w:rsidRDefault="00917E6D" w:rsidP="00E17690">
      <w:pPr>
        <w:tabs>
          <w:tab w:val="left" w:pos="851"/>
        </w:tabs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917E6D" w:rsidRDefault="00917E6D" w:rsidP="0066562E">
      <w:pPr>
        <w:tabs>
          <w:tab w:val="left" w:pos="0"/>
        </w:tabs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AD9" w:rsidRPr="00917E6D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917E6D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BE1AD9" w:rsidRPr="00917E6D">
        <w:rPr>
          <w:rFonts w:ascii="Times New Roman" w:hAnsi="Times New Roman" w:cs="Times New Roman"/>
          <w:sz w:val="28"/>
          <w:szCs w:val="28"/>
        </w:rPr>
        <w:t xml:space="preserve"> «</w:t>
      </w:r>
      <w:r w:rsidR="00806766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BE1AD9" w:rsidRPr="00917E6D">
        <w:rPr>
          <w:rFonts w:ascii="Times New Roman" w:hAnsi="Times New Roman" w:cs="Times New Roman"/>
          <w:sz w:val="28"/>
          <w:szCs w:val="28"/>
        </w:rPr>
        <w:t>»</w:t>
      </w:r>
      <w:r w:rsidR="001455D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E1AD9" w:rsidRPr="00917E6D">
        <w:rPr>
          <w:rFonts w:ascii="Times New Roman" w:hAnsi="Times New Roman" w:cs="Times New Roman"/>
          <w:sz w:val="28"/>
          <w:szCs w:val="28"/>
        </w:rPr>
        <w:t>.</w:t>
      </w:r>
    </w:p>
    <w:p w:rsidR="00BE1AD9" w:rsidRPr="00BE1AD9" w:rsidRDefault="00BE1AD9" w:rsidP="00E17690">
      <w:pPr>
        <w:pStyle w:val="a3"/>
        <w:tabs>
          <w:tab w:val="left" w:pos="851"/>
        </w:tabs>
        <w:spacing w:after="75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66562E">
      <w:pPr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55A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55A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955A8" w:rsidRDefault="004955A8" w:rsidP="00E17690">
      <w:pPr>
        <w:spacing w:after="75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66562E">
      <w:pPr>
        <w:tabs>
          <w:tab w:val="left" w:pos="0"/>
        </w:tabs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55A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955A8" w:rsidRDefault="004955A8" w:rsidP="00E17690">
      <w:pPr>
        <w:spacing w:after="75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4955A8" w:rsidP="00E17690">
      <w:pPr>
        <w:spacing w:after="75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7E6D" w:rsidRDefault="00917E6D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55A8" w:rsidRDefault="00917E6D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955A8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</w:p>
    <w:p w:rsidR="004955A8" w:rsidRDefault="005C1EC6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55A8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</w:t>
      </w:r>
      <w:r w:rsidR="00917E6D">
        <w:rPr>
          <w:rFonts w:ascii="Times New Roman" w:hAnsi="Times New Roman" w:cs="Times New Roman"/>
          <w:sz w:val="28"/>
          <w:szCs w:val="28"/>
        </w:rPr>
        <w:t xml:space="preserve">                       Н.</w:t>
      </w:r>
      <w:proofErr w:type="gramEnd"/>
      <w:r w:rsidR="00917E6D">
        <w:rPr>
          <w:rFonts w:ascii="Times New Roman" w:hAnsi="Times New Roman" w:cs="Times New Roman"/>
          <w:sz w:val="28"/>
          <w:szCs w:val="28"/>
        </w:rPr>
        <w:t>П. Коваль</w:t>
      </w: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1769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5003"/>
      </w:tblGrid>
      <w:tr w:rsidR="00EB6013" w:rsidRPr="00D025A2" w:rsidTr="00CE6EC5">
        <w:tc>
          <w:tcPr>
            <w:tcW w:w="5211" w:type="dxa"/>
          </w:tcPr>
          <w:p w:rsidR="00EB6013" w:rsidRPr="00D025A2" w:rsidRDefault="00EB6013" w:rsidP="00CE6EC5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B6013" w:rsidRPr="00D025A2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01.09.2014</w:t>
            </w: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246</w:t>
            </w:r>
          </w:p>
          <w:p w:rsidR="00EB6013" w:rsidRPr="00D025A2" w:rsidRDefault="00EB6013" w:rsidP="00EB601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013" w:rsidRPr="00F04559" w:rsidRDefault="00EB6013" w:rsidP="00EB6013">
      <w:pPr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Новопокровского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B6013" w:rsidRPr="00F04559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</w:p>
    <w:p w:rsidR="00EB6013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B032F6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B032F6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Новопокровского сельского поселения</w:t>
      </w:r>
    </w:p>
    <w:p w:rsidR="00EB6013" w:rsidRPr="00B032F6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культуры»</w:t>
      </w:r>
    </w:p>
    <w:p w:rsidR="00EB6013" w:rsidRDefault="00EB6013" w:rsidP="00EB601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EB6013" w:rsidRPr="004F7FA7" w:rsidTr="00CE6EC5">
        <w:tc>
          <w:tcPr>
            <w:tcW w:w="3369" w:type="dxa"/>
          </w:tcPr>
          <w:p w:rsidR="00EB6013" w:rsidRPr="004F7FA7" w:rsidRDefault="00EB6013" w:rsidP="00CE6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B6013" w:rsidRPr="00CD033B" w:rsidRDefault="00EB6013" w:rsidP="00CE6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Pr="004F7FA7" w:rsidRDefault="00EB6013" w:rsidP="00CE6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B6013" w:rsidRPr="004F7FA7" w:rsidRDefault="00EB6013" w:rsidP="00CE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пальной программы</w:t>
            </w:r>
          </w:p>
          <w:p w:rsidR="00EB6013" w:rsidRDefault="00EB6013" w:rsidP="00EB6013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пальной 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ципальной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дельных мероприятий </w:t>
            </w:r>
          </w:p>
        </w:tc>
        <w:tc>
          <w:tcPr>
            <w:tcW w:w="6484" w:type="dxa"/>
          </w:tcPr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Новопокровского сельского поселения, МУ «МКМЦ «Новопокровский»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МУК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вопокровская поселенческая библиотека»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 военный комиссариат;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«Стимулирование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 в сфере культуры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 Новопокровском сельском поселении на 2015-2019 годы»;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  на территории Новопокровского сельского поселения на 2015-2019 годы»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6013" w:rsidRDefault="00EB6013" w:rsidP="00EB60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CD033B" w:rsidRDefault="00EB6013" w:rsidP="00EB60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достойной </w:t>
            </w:r>
            <w:proofErr w:type="gramStart"/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Новопокровского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результат повышения качества и к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личества оказываемых ими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ховных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13" w:rsidRPr="00DA20D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4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</w:t>
            </w:r>
          </w:p>
          <w:p w:rsidR="00EB6013" w:rsidRPr="00DA20D4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 и участию  в культурной жизни, реализация творческого потенциала жителей Новопокровского сельского поселения</w:t>
            </w:r>
            <w:r w:rsidRPr="007D0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устойчивого развития культуры Новопокровского сельского п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6013" w:rsidRPr="00600C7E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0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развития культуры;</w:t>
            </w:r>
          </w:p>
          <w:p w:rsidR="00EB6013" w:rsidRPr="007D0F10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0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  доступности, качества, объёма и разнообразия в сфере кул</w:t>
            </w:r>
            <w:r w:rsidRPr="0060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0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искусства</w:t>
            </w:r>
          </w:p>
          <w:p w:rsidR="00EB6013" w:rsidRPr="00DA20D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инансовая поддержка кадрового потенциала, повышение и стимулирование социального </w:t>
            </w:r>
            <w:proofErr w:type="gramStart"/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 и искусства;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сохранение информационного пространства ва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 России; 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укрепление  нравственных  ценностей единства и  дружбы  народов,  проживающих  на  террит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рии Новопокровского сельского поселения;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 прав   граждан   Кубани   на формирование уважительного отношения к  труд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вым  и  военным  подвигам старшего  поколения;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ознаменование  праздничных  дней  и  памятных дат истории России, Кубани 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13" w:rsidRPr="00C84D22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 – массовых мероприятий;</w:t>
            </w:r>
          </w:p>
          <w:p w:rsidR="00EB6013" w:rsidRPr="00C84D22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поддержки и создание условий для совершенствования н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творчества;</w:t>
            </w:r>
          </w:p>
          <w:p w:rsidR="00EB6013" w:rsidRPr="00C84D22" w:rsidRDefault="00EB6013" w:rsidP="00EB601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жителей поселения услугами учреждения культуры;</w:t>
            </w:r>
          </w:p>
          <w:p w:rsidR="00EB6013" w:rsidRPr="00C84D22" w:rsidRDefault="00EB6013" w:rsidP="00EB601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к активному участию в культурной жизни;</w:t>
            </w:r>
          </w:p>
          <w:p w:rsidR="00EB6013" w:rsidRPr="00C84D22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потенциала;</w:t>
            </w:r>
          </w:p>
          <w:p w:rsidR="00EB6013" w:rsidRPr="00AF290E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</w:t>
            </w:r>
          </w:p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зателей муниципальной 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B6013" w:rsidRPr="008D2255" w:rsidRDefault="00EB6013" w:rsidP="00EB601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з</w:t>
            </w:r>
            <w:r w:rsidRPr="008D22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акрепление кадров;</w:t>
            </w:r>
          </w:p>
          <w:p w:rsidR="00EB6013" w:rsidRPr="0086478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материального положения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Победе в Великой Отечественной 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EB6013" w:rsidRPr="006A397B" w:rsidRDefault="00EB6013" w:rsidP="00EB6013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охват населения  в результате проведения геро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ко-патриотических мероприятий;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роприятий;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охват населения  в результате проведения культу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 уважения к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старшего пок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ления, участникам боевых действий в Афганистане и ветеранов других локальных войн, участников ликвидации последствий аварии на Чернобыльской АЭС;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ское воспитание;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(центров, учреждений) и поисковых общественных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меропри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тия;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 и реконструирова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ных мемориальных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амятников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013" w:rsidRPr="00C84D22" w:rsidRDefault="00EB6013" w:rsidP="00EB6013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84D22">
              <w:rPr>
                <w:sz w:val="28"/>
                <w:szCs w:val="28"/>
              </w:rPr>
              <w:t xml:space="preserve">увеличение числа зрителей на </w:t>
            </w:r>
            <w:proofErr w:type="spellStart"/>
            <w:r w:rsidRPr="00C84D22">
              <w:rPr>
                <w:sz w:val="28"/>
                <w:szCs w:val="28"/>
              </w:rPr>
              <w:t>культурно-досуговых</w:t>
            </w:r>
            <w:proofErr w:type="spellEnd"/>
            <w:r w:rsidRPr="00C84D22">
              <w:rPr>
                <w:sz w:val="28"/>
                <w:szCs w:val="28"/>
              </w:rPr>
              <w:t xml:space="preserve"> мероприятиях, пользователей библиотеки, участн</w:t>
            </w:r>
            <w:r w:rsidRPr="00C84D22">
              <w:rPr>
                <w:sz w:val="28"/>
                <w:szCs w:val="28"/>
              </w:rPr>
              <w:t>и</w:t>
            </w:r>
            <w:r w:rsidRPr="00C84D22">
              <w:rPr>
                <w:sz w:val="28"/>
                <w:szCs w:val="28"/>
              </w:rPr>
              <w:t>ков любительских объединений;</w:t>
            </w:r>
          </w:p>
          <w:p w:rsidR="00EB6013" w:rsidRPr="00C84D22" w:rsidRDefault="00EB6013" w:rsidP="00EB6013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84D22">
              <w:rPr>
                <w:sz w:val="28"/>
                <w:szCs w:val="28"/>
              </w:rPr>
              <w:t xml:space="preserve"> информатизация библиотечного дела, обновл</w:t>
            </w:r>
            <w:r w:rsidRPr="00C84D22">
              <w:rPr>
                <w:sz w:val="28"/>
                <w:szCs w:val="28"/>
              </w:rPr>
              <w:t>е</w:t>
            </w:r>
            <w:r w:rsidRPr="00C84D22">
              <w:rPr>
                <w:sz w:val="28"/>
                <w:szCs w:val="28"/>
              </w:rPr>
              <w:t>ния книжных фондов библиотеки и увеличение доли поступления новых изданий;</w:t>
            </w:r>
          </w:p>
          <w:p w:rsidR="00EB6013" w:rsidRPr="00C84D22" w:rsidRDefault="00EB6013" w:rsidP="00E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самодеятельного народного творчества, увеличение числа творческих коллективов  и учас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в них;</w:t>
            </w:r>
          </w:p>
          <w:p w:rsidR="00EB6013" w:rsidRPr="000D6B30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работников сферы кул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8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туры.</w:t>
            </w:r>
            <w:r w:rsidRPr="000D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этап,2015-2019 годы</w:t>
            </w:r>
          </w:p>
        </w:tc>
      </w:tr>
      <w:tr w:rsidR="00EB6013" w:rsidRPr="004F7FA7" w:rsidTr="00CE6EC5">
        <w:tc>
          <w:tcPr>
            <w:tcW w:w="3369" w:type="dxa"/>
          </w:tcPr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муниципальной пр</w:t>
            </w:r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</w:t>
            </w:r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A7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нием муниципальной программой</w:t>
            </w:r>
          </w:p>
        </w:tc>
        <w:tc>
          <w:tcPr>
            <w:tcW w:w="6484" w:type="dxa"/>
          </w:tcPr>
          <w:p w:rsidR="00EB6013" w:rsidRPr="003A70B3" w:rsidRDefault="00EB6013" w:rsidP="00EB6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3A7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ероприятия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A7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счет, бюджета Новопокро</w:t>
            </w:r>
            <w:r w:rsidRPr="003A7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A7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поселения.</w:t>
            </w:r>
          </w:p>
          <w:p w:rsidR="00EB6013" w:rsidRPr="003A70B3" w:rsidRDefault="00EB6013" w:rsidP="00EB60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proofErr w:type="gramStart"/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 программы составит</w:t>
            </w:r>
            <w:proofErr w:type="gramEnd"/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34216,9 тыс. рублей, в том числе по г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2015 год – 6431,2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– 6733,5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– 7017,4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 год - 7017,4 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2019 год - 7017,4   тыс. рублей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«Стимулирование работников муниципальных учреждений в сфере культуры и искусства в  Новопокровском сельском поселении на 2015-2019 годы » из средств бюджета Новопокровского сельского поселения составит 293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2015 год – 58,6 тыс. 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– 58,6 тыс. 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-  58,6 тыс. 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 год -  58,6 тыс. 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 год -  58,6 тыс. 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«Мероприятия праздничных дней и  памятных дат, проводимых на территории Новопокровского сельского поселения на 2015-2019 годы»  из средств бюджета Новопокровского сельского поселения составит 4475,4 тыс. рублей, в том числе по г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2015 год - 840,8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- 880,3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- 918,1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 год - 918,1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2019 год - 918,1  тыс. рублей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«Передаваемые полномочия на создание условий для организации досуга и обеспечения жителей поселения услугами организаций культуры »  из средств бюджета Новопокровского сельского пос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ления составит 26657,7 тыс. рублей, в том числе по годам: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5008,0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– 5243,3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– 5468,8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 год – 5468,8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2019 год - 5468,8 тыс. рублей;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«Другие мероприятия в области культуры, кинем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тографии» из средств бюджета Новопокровского сельского поселения составит 112,0 тыс. рублей, в том числе по годам: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2015 год – 21,0тыс.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– 22,0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– 23,0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 год – 23,0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2019 год – 23,0 тыс. рублей</w:t>
            </w:r>
          </w:p>
          <w:p w:rsidR="00EB6013" w:rsidRPr="003A70B3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3A70B3">
              <w:rPr>
                <w:sz w:val="28"/>
                <w:szCs w:val="28"/>
              </w:rPr>
              <w:t xml:space="preserve"> 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«Расходы на обеспечение деятельности (оказание услуг) муниципальных учреждений»  из средств бюджета Новопокровского сельского поселения с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ставит 2678,8 тыс. рублей, в том числе по годам: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2015 год – 502,8тыс.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2016 год – 529,3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2017 год – 548,9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2018 год – 548,9 тыс. рублей</w:t>
            </w:r>
          </w:p>
          <w:p w:rsidR="00EB6013" w:rsidRPr="003A70B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2019 год – 548,9 тыс. рублей</w:t>
            </w:r>
          </w:p>
          <w:p w:rsidR="00EB6013" w:rsidRPr="003A70B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3A70B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дминистрация Новопокровского сельского пос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70B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EB6013" w:rsidRPr="003A70B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013" w:rsidRDefault="00EB6013" w:rsidP="00EB60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pStyle w:val="a3"/>
        <w:numPr>
          <w:ilvl w:val="0"/>
          <w:numId w:val="10"/>
        </w:numPr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текущего состояния и прогноз развития  в сфере культуры</w:t>
      </w:r>
    </w:p>
    <w:p w:rsidR="00EB6013" w:rsidRDefault="00EB6013" w:rsidP="00EB60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DF1165" w:rsidRDefault="00EB6013" w:rsidP="00EB6013">
      <w:pPr>
        <w:pStyle w:val="a3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1165">
        <w:rPr>
          <w:rFonts w:ascii="Times New Roman" w:hAnsi="Times New Roman" w:cs="Times New Roman"/>
          <w:sz w:val="28"/>
          <w:szCs w:val="28"/>
        </w:rPr>
        <w:t>Культура в современном мире - это духовный фундамент государстве</w:t>
      </w:r>
      <w:r w:rsidRPr="00DF1165">
        <w:rPr>
          <w:rFonts w:ascii="Times New Roman" w:hAnsi="Times New Roman" w:cs="Times New Roman"/>
          <w:sz w:val="28"/>
          <w:szCs w:val="28"/>
        </w:rPr>
        <w:t>н</w:t>
      </w:r>
      <w:r w:rsidRPr="00DF1165">
        <w:rPr>
          <w:rFonts w:ascii="Times New Roman" w:hAnsi="Times New Roman" w:cs="Times New Roman"/>
          <w:sz w:val="28"/>
          <w:szCs w:val="28"/>
        </w:rPr>
        <w:t xml:space="preserve">ности и патриотизма. Без подлинной культуры государство утрачивает свою </w:t>
      </w:r>
      <w:proofErr w:type="spellStart"/>
      <w:r w:rsidRPr="00DF1165">
        <w:rPr>
          <w:rFonts w:ascii="Times New Roman" w:hAnsi="Times New Roman" w:cs="Times New Roman"/>
          <w:sz w:val="28"/>
          <w:szCs w:val="28"/>
        </w:rPr>
        <w:t>цивилизационную</w:t>
      </w:r>
      <w:proofErr w:type="spellEnd"/>
      <w:r w:rsidRPr="00DF1165">
        <w:rPr>
          <w:rFonts w:ascii="Times New Roman" w:hAnsi="Times New Roman" w:cs="Times New Roman"/>
          <w:sz w:val="28"/>
          <w:szCs w:val="28"/>
        </w:rPr>
        <w:t xml:space="preserve"> идентичность и притягательность для граждан. Культура - это стратегический ресурс укрепления межнационального мира и согласия, гражданского единства, международного сотрудничества, особенно в многон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 xml:space="preserve">циональной, </w:t>
      </w:r>
      <w:proofErr w:type="spellStart"/>
      <w:r w:rsidRPr="00DF1165"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DF1165">
        <w:rPr>
          <w:rFonts w:ascii="Times New Roman" w:hAnsi="Times New Roman" w:cs="Times New Roman"/>
          <w:sz w:val="28"/>
          <w:szCs w:val="28"/>
        </w:rPr>
        <w:t xml:space="preserve"> Российской Федерации. Культура являе</w:t>
      </w:r>
      <w:r w:rsidRPr="00DF1165">
        <w:rPr>
          <w:rFonts w:ascii="Times New Roman" w:hAnsi="Times New Roman" w:cs="Times New Roman"/>
          <w:sz w:val="28"/>
          <w:szCs w:val="28"/>
        </w:rPr>
        <w:t>т</w:t>
      </w:r>
      <w:r w:rsidRPr="00DF1165">
        <w:rPr>
          <w:rFonts w:ascii="Times New Roman" w:hAnsi="Times New Roman" w:cs="Times New Roman"/>
          <w:sz w:val="28"/>
          <w:szCs w:val="28"/>
        </w:rPr>
        <w:t>ся важнейшей составляющей общественно-политической жизни госуда</w:t>
      </w:r>
      <w:r w:rsidRPr="00DF1165">
        <w:rPr>
          <w:rFonts w:ascii="Times New Roman" w:hAnsi="Times New Roman" w:cs="Times New Roman"/>
          <w:sz w:val="28"/>
          <w:szCs w:val="28"/>
        </w:rPr>
        <w:t>р</w:t>
      </w:r>
      <w:r w:rsidRPr="00DF1165">
        <w:rPr>
          <w:rFonts w:ascii="Times New Roman" w:hAnsi="Times New Roman" w:cs="Times New Roman"/>
          <w:sz w:val="28"/>
          <w:szCs w:val="28"/>
        </w:rPr>
        <w:t>ства, выступает мощным фактором социально-экономического развития стр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>ны.</w:t>
      </w:r>
      <w:r w:rsidRPr="00DF1165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</w:t>
      </w:r>
    </w:p>
    <w:p w:rsidR="00EB6013" w:rsidRPr="00DF1165" w:rsidRDefault="00EB6013" w:rsidP="00EB60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165">
        <w:rPr>
          <w:rFonts w:ascii="Times New Roman" w:hAnsi="Times New Roman" w:cs="Times New Roman"/>
          <w:sz w:val="28"/>
          <w:szCs w:val="28"/>
        </w:rPr>
        <w:t>Разработка муниципальной программы «Развитие культуры» позволит поддерживать и развивать направления сферы культуры, наиболее эффекти</w:t>
      </w:r>
      <w:r w:rsidRPr="00DF1165">
        <w:rPr>
          <w:rFonts w:ascii="Times New Roman" w:hAnsi="Times New Roman" w:cs="Times New Roman"/>
          <w:sz w:val="28"/>
          <w:szCs w:val="28"/>
        </w:rPr>
        <w:t>в</w:t>
      </w:r>
      <w:r w:rsidRPr="00DF1165">
        <w:rPr>
          <w:rFonts w:ascii="Times New Roman" w:hAnsi="Times New Roman" w:cs="Times New Roman"/>
          <w:sz w:val="28"/>
          <w:szCs w:val="28"/>
        </w:rPr>
        <w:t>но использовать финансовые ресурсы, обеспечивать выполнение функций, возложенных на администрацию Новопокровского сельского пос</w:t>
      </w:r>
      <w:r w:rsidRPr="00DF1165">
        <w:rPr>
          <w:rFonts w:ascii="Times New Roman" w:hAnsi="Times New Roman" w:cs="Times New Roman"/>
          <w:sz w:val="28"/>
          <w:szCs w:val="28"/>
        </w:rPr>
        <w:t>е</w:t>
      </w:r>
      <w:r w:rsidRPr="00DF1165">
        <w:rPr>
          <w:rFonts w:ascii="Times New Roman" w:hAnsi="Times New Roman" w:cs="Times New Roman"/>
          <w:sz w:val="28"/>
          <w:szCs w:val="28"/>
        </w:rPr>
        <w:t>ления.</w:t>
      </w:r>
    </w:p>
    <w:p w:rsidR="00EB6013" w:rsidRDefault="00EB6013" w:rsidP="00EB6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>Мероприятия программы предусматривает создание оптимальных усл</w:t>
      </w:r>
      <w:r w:rsidRPr="00DF1165">
        <w:rPr>
          <w:rFonts w:ascii="Times New Roman" w:hAnsi="Times New Roman" w:cs="Times New Roman"/>
          <w:sz w:val="28"/>
          <w:szCs w:val="28"/>
        </w:rPr>
        <w:t>о</w:t>
      </w:r>
      <w:r w:rsidRPr="00DF1165"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EB6013" w:rsidRDefault="00EB6013" w:rsidP="00EB6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культуры» будет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собствовать дальнейшему формированию духовно-нравственного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общества, повышению эффективности муниципального управления в отрасли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EB6013" w:rsidRPr="00C84D22" w:rsidRDefault="00EB6013" w:rsidP="00EB6013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          В современных условиях культура является важнейшим показателем духовного здоровья населения, социальной стабильности. На сег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дняшний день среди основных проблем современного о</w:t>
      </w:r>
      <w:r w:rsidRPr="00C84D22">
        <w:rPr>
          <w:sz w:val="28"/>
          <w:szCs w:val="28"/>
        </w:rPr>
        <w:t>б</w:t>
      </w:r>
      <w:r w:rsidRPr="00C84D22">
        <w:rPr>
          <w:sz w:val="28"/>
          <w:szCs w:val="28"/>
        </w:rPr>
        <w:t xml:space="preserve">щества важно выделить социальную </w:t>
      </w:r>
      <w:r w:rsidRPr="00C84D22">
        <w:rPr>
          <w:sz w:val="28"/>
          <w:szCs w:val="28"/>
        </w:rPr>
        <w:lastRenderedPageBreak/>
        <w:t>разобщенность, безынициативность граждан, отсутствие устоявшихся ценнос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>ных ориентиров. В связи с этим разработанная программа мероприятий пред</w:t>
      </w:r>
      <w:r w:rsidRPr="00C84D22">
        <w:rPr>
          <w:sz w:val="28"/>
          <w:szCs w:val="28"/>
        </w:rPr>
        <w:t>у</w:t>
      </w:r>
      <w:r w:rsidRPr="00C84D22">
        <w:rPr>
          <w:sz w:val="28"/>
          <w:szCs w:val="28"/>
        </w:rPr>
        <w:t>сматривает активное вовлечение населения поселков  в коллективы художес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 xml:space="preserve">венной самодеятельности и культурно - </w:t>
      </w:r>
      <w:proofErr w:type="spellStart"/>
      <w:r w:rsidRPr="00C84D22">
        <w:rPr>
          <w:sz w:val="28"/>
          <w:szCs w:val="28"/>
        </w:rPr>
        <w:t>досуговые</w:t>
      </w:r>
      <w:proofErr w:type="spellEnd"/>
      <w:r w:rsidRPr="00C84D22">
        <w:rPr>
          <w:sz w:val="28"/>
          <w:szCs w:val="28"/>
        </w:rPr>
        <w:t xml:space="preserve"> мероприятия, что, с одной стороны, способствует развитию творческого п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тенциала и организации досуга населения, а с другой стороны, служит средством продвижения общечеловеч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>ских культурных ценностей.</w:t>
      </w:r>
    </w:p>
    <w:p w:rsidR="00EB6013" w:rsidRPr="00C84D22" w:rsidRDefault="00EB6013" w:rsidP="00EB6013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          Проблемой, определяющей необходимость разработки подпрограммы,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</w:t>
      </w:r>
      <w:r w:rsidRPr="00C84D22">
        <w:rPr>
          <w:sz w:val="28"/>
          <w:szCs w:val="28"/>
        </w:rPr>
        <w:t>а</w:t>
      </w:r>
      <w:r w:rsidRPr="00C84D22">
        <w:rPr>
          <w:sz w:val="28"/>
          <w:szCs w:val="28"/>
        </w:rPr>
        <w:t>ла и организации досуга населения, обеспечивающие конс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лидацию общества и укрепление государственности с использованием потенциала культуры.</w:t>
      </w:r>
    </w:p>
    <w:p w:rsidR="00EB6013" w:rsidRPr="00C84D22" w:rsidRDefault="00EB6013" w:rsidP="00EB601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 xml:space="preserve">          Принимаемая программа поможет обеспечить сохранность  и развитие сферы  культуры в районе, более широкий доступ населения к культурным ресурсам района, качество  предоставляемых услуг, а также будет способств</w:t>
      </w:r>
      <w:r w:rsidRPr="00C84D22">
        <w:rPr>
          <w:rFonts w:ascii="Times New Roman" w:hAnsi="Times New Roman" w:cs="Times New Roman"/>
          <w:sz w:val="28"/>
          <w:szCs w:val="28"/>
        </w:rPr>
        <w:t>о</w:t>
      </w:r>
      <w:r w:rsidRPr="00C84D22">
        <w:rPr>
          <w:rFonts w:ascii="Times New Roman" w:hAnsi="Times New Roman" w:cs="Times New Roman"/>
          <w:sz w:val="28"/>
          <w:szCs w:val="28"/>
        </w:rPr>
        <w:t xml:space="preserve">вать увеличению количества посетителей  </w:t>
      </w:r>
      <w:proofErr w:type="spellStart"/>
      <w:r w:rsidRPr="00C84D2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84D22">
        <w:rPr>
          <w:rFonts w:ascii="Times New Roman" w:hAnsi="Times New Roman" w:cs="Times New Roman"/>
          <w:sz w:val="28"/>
          <w:szCs w:val="28"/>
        </w:rPr>
        <w:t xml:space="preserve"> мероприятий, п</w:t>
      </w:r>
      <w:r w:rsidRPr="00C84D22">
        <w:rPr>
          <w:rFonts w:ascii="Times New Roman" w:hAnsi="Times New Roman" w:cs="Times New Roman"/>
          <w:sz w:val="28"/>
          <w:szCs w:val="28"/>
        </w:rPr>
        <w:t>о</w:t>
      </w:r>
      <w:r w:rsidRPr="00C84D22">
        <w:rPr>
          <w:rFonts w:ascii="Times New Roman" w:hAnsi="Times New Roman" w:cs="Times New Roman"/>
          <w:sz w:val="28"/>
          <w:szCs w:val="28"/>
        </w:rPr>
        <w:t>вышению профессионального мастерства специалистов в учреждениях культ</w:t>
      </w:r>
      <w:r w:rsidRPr="00C84D22">
        <w:rPr>
          <w:rFonts w:ascii="Times New Roman" w:hAnsi="Times New Roman" w:cs="Times New Roman"/>
          <w:sz w:val="28"/>
          <w:szCs w:val="28"/>
        </w:rPr>
        <w:t>у</w:t>
      </w:r>
      <w:r w:rsidRPr="00C84D22">
        <w:rPr>
          <w:rFonts w:ascii="Times New Roman" w:hAnsi="Times New Roman" w:cs="Times New Roman"/>
          <w:sz w:val="28"/>
          <w:szCs w:val="28"/>
        </w:rPr>
        <w:t>ры.</w:t>
      </w:r>
    </w:p>
    <w:p w:rsidR="00EB6013" w:rsidRPr="00C84D22" w:rsidRDefault="00EB6013" w:rsidP="00EB6013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            При отсутствии поддержки в сфере культуры продолжится тенденция снижения качества и количества оказываемых услуг, снизится уровень удовл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 xml:space="preserve">творенности населения услугами организаций культуры. </w:t>
      </w:r>
    </w:p>
    <w:p w:rsidR="00EB6013" w:rsidRPr="00C84D22" w:rsidRDefault="00EB6013" w:rsidP="00EB6013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4D22">
        <w:rPr>
          <w:sz w:val="28"/>
          <w:szCs w:val="28"/>
        </w:rPr>
        <w:t>Решение актуальных задач сохранения и развития сферы культуры поселения требует комплексного подхода, современной организации всей работы, четкого перспективного планирования.  В связи с этим разработка пр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граммы является оптимальным решением проблемы в условиях реформирования бю</w:t>
      </w:r>
      <w:r w:rsidRPr="00C84D22">
        <w:rPr>
          <w:sz w:val="28"/>
          <w:szCs w:val="28"/>
        </w:rPr>
        <w:t>д</w:t>
      </w:r>
      <w:r w:rsidRPr="00C84D22">
        <w:rPr>
          <w:sz w:val="28"/>
          <w:szCs w:val="28"/>
        </w:rPr>
        <w:t>жетного процесса, предусматривающего смещение акцентов с управления ра</w:t>
      </w:r>
      <w:r w:rsidRPr="00C84D22">
        <w:rPr>
          <w:sz w:val="28"/>
          <w:szCs w:val="28"/>
        </w:rPr>
        <w:t>с</w:t>
      </w:r>
      <w:r w:rsidRPr="00C84D22">
        <w:rPr>
          <w:sz w:val="28"/>
          <w:szCs w:val="28"/>
        </w:rPr>
        <w:t xml:space="preserve">ходами на управление результатами и переход преимущественно </w:t>
      </w:r>
      <w:proofErr w:type="gramStart"/>
      <w:r w:rsidRPr="00C84D22">
        <w:rPr>
          <w:sz w:val="28"/>
          <w:szCs w:val="28"/>
        </w:rPr>
        <w:t>к</w:t>
      </w:r>
      <w:proofErr w:type="gramEnd"/>
      <w:r w:rsidRPr="00C84D22">
        <w:rPr>
          <w:sz w:val="28"/>
          <w:szCs w:val="28"/>
        </w:rPr>
        <w:t xml:space="preserve"> програм</w:t>
      </w:r>
      <w:r w:rsidRPr="00C84D22">
        <w:rPr>
          <w:sz w:val="28"/>
          <w:szCs w:val="28"/>
        </w:rPr>
        <w:t>м</w:t>
      </w:r>
      <w:r w:rsidRPr="00C84D22">
        <w:rPr>
          <w:sz w:val="28"/>
          <w:szCs w:val="28"/>
        </w:rPr>
        <w:t>но-целевым методом бюджетного планирования. Целесообразность решения проблемы развития в сфере культуры на территории Новопокровского сельск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го поселения программным методом обусловлена и тем, что программные м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 xml:space="preserve">роприятия позволяют обеспечить сочетание научного подхода к планированию и организации процесса развития </w:t>
      </w:r>
      <w:proofErr w:type="spellStart"/>
      <w:r w:rsidRPr="00C84D22">
        <w:rPr>
          <w:sz w:val="28"/>
          <w:szCs w:val="28"/>
        </w:rPr>
        <w:t>культурно-досуговой</w:t>
      </w:r>
      <w:proofErr w:type="spellEnd"/>
      <w:r w:rsidRPr="00C84D22">
        <w:rPr>
          <w:sz w:val="28"/>
          <w:szCs w:val="28"/>
        </w:rPr>
        <w:t xml:space="preserve"> сферы с раци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 xml:space="preserve">нальным расходованием финансовых средств.  </w:t>
      </w:r>
    </w:p>
    <w:p w:rsidR="00EB6013" w:rsidRPr="00C84D22" w:rsidRDefault="00EB6013" w:rsidP="00EB601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</w:t>
      </w:r>
      <w:r w:rsidRPr="00C84D22">
        <w:rPr>
          <w:rFonts w:ascii="Times New Roman" w:hAnsi="Times New Roman" w:cs="Times New Roman"/>
          <w:sz w:val="28"/>
          <w:szCs w:val="28"/>
        </w:rPr>
        <w:t>ь</w:t>
      </w:r>
      <w:r w:rsidRPr="00C84D22">
        <w:rPr>
          <w:rFonts w:ascii="Times New Roman" w:hAnsi="Times New Roman" w:cs="Times New Roman"/>
          <w:sz w:val="28"/>
          <w:szCs w:val="28"/>
        </w:rPr>
        <w:t>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</w:t>
      </w:r>
      <w:r w:rsidRPr="00C84D22">
        <w:rPr>
          <w:rFonts w:ascii="Times New Roman" w:hAnsi="Times New Roman" w:cs="Times New Roman"/>
          <w:sz w:val="28"/>
          <w:szCs w:val="28"/>
        </w:rPr>
        <w:t>с</w:t>
      </w:r>
      <w:r w:rsidRPr="00C84D22">
        <w:rPr>
          <w:rFonts w:ascii="Times New Roman" w:hAnsi="Times New Roman" w:cs="Times New Roman"/>
          <w:sz w:val="28"/>
          <w:szCs w:val="28"/>
        </w:rPr>
        <w:t>луг.</w:t>
      </w:r>
    </w:p>
    <w:p w:rsidR="00EB6013" w:rsidRPr="00864784" w:rsidRDefault="00EB6013" w:rsidP="00EB601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4D22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переподготовки и повышения квалификации кадров культуры, их социальной поддержки, в чем имеется ряд серьезных проблем</w:t>
      </w:r>
      <w:r w:rsidRPr="00864784">
        <w:rPr>
          <w:rFonts w:ascii="Times New Roman" w:hAnsi="Times New Roman" w:cs="Times New Roman"/>
          <w:sz w:val="28"/>
          <w:szCs w:val="28"/>
        </w:rPr>
        <w:t>.</w:t>
      </w:r>
    </w:p>
    <w:p w:rsidR="00EB6013" w:rsidRPr="00864784" w:rsidRDefault="00EB6013" w:rsidP="00EB601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EB6013" w:rsidRPr="00864784" w:rsidRDefault="00EB6013" w:rsidP="00EB6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784">
        <w:rPr>
          <w:rFonts w:ascii="Times New Roman" w:hAnsi="Times New Roman" w:cs="Times New Roman"/>
          <w:sz w:val="28"/>
          <w:szCs w:val="28"/>
        </w:rPr>
        <w:t xml:space="preserve">уменьшению количества работников культуры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64784">
        <w:rPr>
          <w:rFonts w:ascii="Times New Roman" w:hAnsi="Times New Roman" w:cs="Times New Roman"/>
          <w:sz w:val="28"/>
          <w:szCs w:val="28"/>
        </w:rPr>
        <w:t>, ежегодно пр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ходящих обучение на курсах повышения квалификации;</w:t>
      </w:r>
    </w:p>
    <w:p w:rsidR="00EB6013" w:rsidRPr="00864784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специалистов;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784">
        <w:rPr>
          <w:rFonts w:ascii="Times New Roman" w:hAnsi="Times New Roman" w:cs="Times New Roman"/>
          <w:sz w:val="28"/>
          <w:szCs w:val="28"/>
        </w:rPr>
        <w:t>трудностям с формированием необходимого кадрового резерва  учре</w:t>
      </w:r>
      <w:r w:rsidRPr="00864784">
        <w:rPr>
          <w:rFonts w:ascii="Times New Roman" w:hAnsi="Times New Roman" w:cs="Times New Roman"/>
          <w:sz w:val="28"/>
          <w:szCs w:val="28"/>
        </w:rPr>
        <w:t>ж</w:t>
      </w:r>
      <w:r w:rsidRPr="00864784">
        <w:rPr>
          <w:rFonts w:ascii="Times New Roman" w:hAnsi="Times New Roman" w:cs="Times New Roman"/>
          <w:sz w:val="28"/>
          <w:szCs w:val="28"/>
        </w:rPr>
        <w:t>дений культуры на муниципальном уровне.</w:t>
      </w:r>
    </w:p>
    <w:p w:rsidR="00EB6013" w:rsidRPr="00D93974" w:rsidRDefault="00EB6013" w:rsidP="00EB6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74">
        <w:rPr>
          <w:rFonts w:ascii="Times New Roman" w:hAnsi="Times New Roman" w:cs="Times New Roman"/>
          <w:sz w:val="28"/>
          <w:szCs w:val="28"/>
        </w:rPr>
        <w:t>Это происходит из-за социальной незащищенности и низкой зарабо</w:t>
      </w:r>
      <w:r w:rsidRPr="00D93974">
        <w:rPr>
          <w:rFonts w:ascii="Times New Roman" w:hAnsi="Times New Roman" w:cs="Times New Roman"/>
          <w:sz w:val="28"/>
          <w:szCs w:val="28"/>
        </w:rPr>
        <w:t>т</w:t>
      </w:r>
      <w:r w:rsidRPr="00D93974">
        <w:rPr>
          <w:rFonts w:ascii="Times New Roman" w:hAnsi="Times New Roman" w:cs="Times New Roman"/>
          <w:sz w:val="28"/>
          <w:szCs w:val="28"/>
        </w:rPr>
        <w:t xml:space="preserve">ной платы работников. 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784">
        <w:rPr>
          <w:rFonts w:ascii="Times New Roman" w:hAnsi="Times New Roman" w:cs="Times New Roman"/>
          <w:sz w:val="28"/>
          <w:szCs w:val="28"/>
        </w:rPr>
        <w:t>Решение вышеуказанных проблем возможно только программными методами на основе конкурсного отбора перспективных и общественно 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культуры.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ние государственности, уважения вековых традиций России и Кубани.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97B">
        <w:rPr>
          <w:rFonts w:ascii="Times New Roman" w:hAnsi="Times New Roman" w:cs="Times New Roman"/>
          <w:sz w:val="28"/>
          <w:szCs w:val="28"/>
        </w:rPr>
        <w:t>Более актуальными вопросами на сегодняшний день становятся вопр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сы профессиональной ориентации жителей станицы.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оптимизировать процесс выбора профессии в соответствии с личными интер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сами граждан и потребностями рынка труда.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ных событий Краснодарского края, содержательная часть которых отражает п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речень государственных и международных праздников, дней воинской сл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вы России, профессиональных праздников, исторических событий, юбиле</w:t>
      </w:r>
      <w:r w:rsidRPr="006A397B">
        <w:rPr>
          <w:rFonts w:ascii="Times New Roman" w:hAnsi="Times New Roman" w:cs="Times New Roman"/>
          <w:sz w:val="28"/>
          <w:szCs w:val="28"/>
        </w:rPr>
        <w:t>й</w:t>
      </w:r>
      <w:r w:rsidRPr="006A397B">
        <w:rPr>
          <w:rFonts w:ascii="Times New Roman" w:hAnsi="Times New Roman" w:cs="Times New Roman"/>
          <w:sz w:val="28"/>
          <w:szCs w:val="28"/>
        </w:rPr>
        <w:t>ных дат предприятий, организации, прославленных земляков и граждан, внесших значительный вклад в развитие России, Кубани и поселения, необх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димо для того, чтобы заинтересовать станичников историей родной земли, дать ориентиры в ее изучении.</w:t>
      </w:r>
      <w:proofErr w:type="gramEnd"/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</w:t>
      </w:r>
      <w:r w:rsidRPr="006A397B">
        <w:rPr>
          <w:rFonts w:ascii="Times New Roman" w:hAnsi="Times New Roman" w:cs="Times New Roman"/>
          <w:sz w:val="28"/>
          <w:szCs w:val="28"/>
        </w:rPr>
        <w:t>ч</w:t>
      </w:r>
      <w:r w:rsidRPr="006A397B">
        <w:rPr>
          <w:rFonts w:ascii="Times New Roman" w:hAnsi="Times New Roman" w:cs="Times New Roman"/>
          <w:sz w:val="28"/>
          <w:szCs w:val="28"/>
        </w:rPr>
        <w:t>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>ленная деятельность по информированию населения о важнейших соб</w:t>
      </w:r>
      <w:r w:rsidRPr="006A397B">
        <w:rPr>
          <w:rFonts w:ascii="Times New Roman" w:hAnsi="Times New Roman" w:cs="Times New Roman"/>
          <w:sz w:val="28"/>
          <w:szCs w:val="28"/>
        </w:rPr>
        <w:t>ы</w:t>
      </w:r>
      <w:r w:rsidRPr="006A397B">
        <w:rPr>
          <w:rFonts w:ascii="Times New Roman" w:hAnsi="Times New Roman" w:cs="Times New Roman"/>
          <w:sz w:val="28"/>
          <w:szCs w:val="28"/>
        </w:rPr>
        <w:t>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 xml:space="preserve">нейших событий в истории России и укрепление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ценностей, единства и дружбы народов, проживающих на территории Новопокровского сельского поселения.</w:t>
      </w:r>
    </w:p>
    <w:p w:rsidR="00EB6013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sz w:val="28"/>
          <w:szCs w:val="28"/>
        </w:rPr>
        <w:t>Поддержка инициатив общественников - общественных объединений в проведении мероприятий по праздничным дням, памятным датам - уникал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ная возможность использования потенциала общественных объединений, некоммерческих организаций в обеспечении прав граждан Кубани на формир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EB6013" w:rsidRDefault="00EB6013" w:rsidP="00EB6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8F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 этапы реализации</w:t>
      </w:r>
    </w:p>
    <w:p w:rsidR="00EB6013" w:rsidRPr="0002698F" w:rsidRDefault="00EB6013" w:rsidP="00EB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98F">
        <w:rPr>
          <w:rFonts w:ascii="Times New Roman" w:hAnsi="Times New Roman" w:cs="Times New Roman"/>
          <w:b/>
          <w:sz w:val="28"/>
          <w:szCs w:val="28"/>
        </w:rPr>
        <w:t>муниципальной програ</w:t>
      </w:r>
      <w:r w:rsidRPr="0002698F">
        <w:rPr>
          <w:rFonts w:ascii="Times New Roman" w:hAnsi="Times New Roman" w:cs="Times New Roman"/>
          <w:b/>
          <w:sz w:val="28"/>
          <w:szCs w:val="28"/>
        </w:rPr>
        <w:t>м</w:t>
      </w:r>
      <w:r w:rsidRPr="0002698F">
        <w:rPr>
          <w:rFonts w:ascii="Times New Roman" w:hAnsi="Times New Roman" w:cs="Times New Roman"/>
          <w:b/>
          <w:sz w:val="28"/>
          <w:szCs w:val="28"/>
        </w:rPr>
        <w:t>мы</w:t>
      </w:r>
    </w:p>
    <w:p w:rsidR="00EB6013" w:rsidRPr="00106924" w:rsidRDefault="00EB6013" w:rsidP="00EB6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2737">
        <w:rPr>
          <w:rFonts w:ascii="Times New Roman" w:hAnsi="Times New Roman"/>
          <w:color w:val="000000"/>
          <w:sz w:val="28"/>
          <w:szCs w:val="28"/>
        </w:rPr>
        <w:t xml:space="preserve">обеспечение достойной </w:t>
      </w:r>
      <w:proofErr w:type="gramStart"/>
      <w:r w:rsidRPr="003E2737">
        <w:rPr>
          <w:rFonts w:ascii="Times New Roman" w:hAnsi="Times New Roman"/>
          <w:color w:val="000000"/>
          <w:sz w:val="28"/>
          <w:szCs w:val="28"/>
        </w:rPr>
        <w:t>оплаты труда работников учреждений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</w:t>
      </w:r>
      <w:r w:rsidRPr="003E2737">
        <w:rPr>
          <w:rFonts w:ascii="Times New Roman" w:hAnsi="Times New Roman"/>
          <w:color w:val="000000"/>
          <w:sz w:val="28"/>
          <w:szCs w:val="28"/>
        </w:rPr>
        <w:t xml:space="preserve"> как результат повышения качества и количества оказываемых ими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ховных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Pr="00600C7E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культуры;</w:t>
      </w:r>
    </w:p>
    <w:p w:rsidR="00EB6013" w:rsidRDefault="00EB6013" w:rsidP="00EB60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  доступности, качества, объёма и разнообразия в сфере кул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искусства;</w:t>
      </w:r>
    </w:p>
    <w:p w:rsidR="00EB6013" w:rsidRPr="00253F5B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5B">
        <w:rPr>
          <w:rFonts w:ascii="Tahoma" w:eastAsia="Times New Roman" w:hAnsi="Tahoma" w:cs="Tahoma"/>
          <w:sz w:val="20"/>
          <w:szCs w:val="20"/>
          <w:lang w:eastAsia="ru-RU"/>
        </w:rPr>
        <w:t xml:space="preserve">           </w:t>
      </w: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культурных ценностей современного сельского б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013" w:rsidRDefault="00EB6013" w:rsidP="00EB6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AF290E">
        <w:rPr>
          <w:rFonts w:ascii="Times New Roman" w:hAnsi="Times New Roman" w:cs="Times New Roman"/>
          <w:bCs/>
          <w:sz w:val="28"/>
          <w:szCs w:val="28"/>
        </w:rPr>
        <w:t>финансовая поддержка кадрового потенциала, повышение и стимулир</w:t>
      </w:r>
      <w:r w:rsidRPr="00AF290E">
        <w:rPr>
          <w:rFonts w:ascii="Times New Roman" w:hAnsi="Times New Roman" w:cs="Times New Roman"/>
          <w:bCs/>
          <w:sz w:val="28"/>
          <w:szCs w:val="28"/>
        </w:rPr>
        <w:t>о</w:t>
      </w:r>
      <w:r w:rsidRPr="00AF290E">
        <w:rPr>
          <w:rFonts w:ascii="Times New Roman" w:hAnsi="Times New Roman" w:cs="Times New Roman"/>
          <w:bCs/>
          <w:sz w:val="28"/>
          <w:szCs w:val="28"/>
        </w:rPr>
        <w:t>вание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</w:t>
      </w:r>
      <w:r w:rsidRPr="00FA02CB">
        <w:rPr>
          <w:rFonts w:ascii="Times New Roman" w:hAnsi="Times New Roman" w:cs="Times New Roman"/>
          <w:bCs/>
          <w:sz w:val="28"/>
          <w:szCs w:val="28"/>
        </w:rPr>
        <w:t>у</w:t>
      </w:r>
      <w:r w:rsidRPr="00FA02CB">
        <w:rPr>
          <w:rFonts w:ascii="Times New Roman" w:hAnsi="Times New Roman" w:cs="Times New Roman"/>
          <w:bCs/>
          <w:sz w:val="28"/>
          <w:szCs w:val="28"/>
        </w:rPr>
        <w:t>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искусства;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поэтапное повышение уровня заработной платы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искусства;</w:t>
      </w:r>
    </w:p>
    <w:p w:rsidR="00EB6013" w:rsidRPr="006A397B" w:rsidRDefault="00EB6013" w:rsidP="00EB6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сохранение информационного пространства важнейших событий в истории  России; </w:t>
      </w:r>
    </w:p>
    <w:p w:rsidR="00EB6013" w:rsidRPr="006A397B" w:rsidRDefault="00EB6013" w:rsidP="00EB60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укрепление  нравственных  ценностей единства и  дружбы  народов,  проживающих  на  террит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рии Новопокровского сельского поселения;</w:t>
      </w:r>
    </w:p>
    <w:p w:rsidR="00EB6013" w:rsidRPr="006A397B" w:rsidRDefault="00EB6013" w:rsidP="00EB6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>обеспечение   прав   граждан   Кубани   на формирование уважительного отношения к  труд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вым  и  военным  подвигам старшего  поколения;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ознаменование  праздничных  дней  и  памятных дат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Pr="00AF290E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 –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013" w:rsidRPr="00AF290E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и создание условий для совершенствования н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творчества;</w:t>
      </w:r>
    </w:p>
    <w:p w:rsidR="00EB6013" w:rsidRPr="00AF290E" w:rsidRDefault="00EB6013" w:rsidP="00EB6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услугами учреждения культуры;</w:t>
      </w:r>
    </w:p>
    <w:p w:rsidR="00EB6013" w:rsidRDefault="00EB6013" w:rsidP="00EB6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активному участию в культурной жизни;</w:t>
      </w:r>
    </w:p>
    <w:p w:rsidR="00EB6013" w:rsidRPr="00AF290E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потенциала;</w:t>
      </w:r>
    </w:p>
    <w:p w:rsidR="00EB6013" w:rsidRPr="00AF290E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пополнение библиотечных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использоваться следующие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затели:</w:t>
      </w:r>
    </w:p>
    <w:p w:rsidR="00EB6013" w:rsidRPr="008D2255" w:rsidRDefault="00EB6013" w:rsidP="00EB6013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8D2255">
        <w:rPr>
          <w:rFonts w:ascii="Times New Roman" w:hAnsi="Times New Roman" w:cs="Times New Roman"/>
          <w:b w:val="0"/>
          <w:bCs w:val="0"/>
          <w:sz w:val="28"/>
          <w:szCs w:val="28"/>
        </w:rPr>
        <w:t>акрепление кадров;</w:t>
      </w:r>
    </w:p>
    <w:p w:rsidR="00EB6013" w:rsidRPr="00864784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4784">
        <w:rPr>
          <w:rFonts w:ascii="Times New Roman" w:hAnsi="Times New Roman" w:cs="Times New Roman"/>
          <w:sz w:val="28"/>
          <w:szCs w:val="28"/>
        </w:rPr>
        <w:t>повышение социального статуса;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4784">
        <w:rPr>
          <w:rFonts w:ascii="Times New Roman" w:hAnsi="Times New Roman" w:cs="Times New Roman"/>
          <w:sz w:val="28"/>
          <w:szCs w:val="28"/>
        </w:rPr>
        <w:t xml:space="preserve">улучшение материального положения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478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478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проведение комплекса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Pr="006A397B">
        <w:rPr>
          <w:rFonts w:ascii="Times New Roman" w:hAnsi="Times New Roman" w:cs="Times New Roman"/>
          <w:sz w:val="28"/>
          <w:szCs w:val="28"/>
        </w:rPr>
        <w:t>Победе в Великой Отечественной  войне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героико-патриотических мероприятий;</w:t>
      </w:r>
    </w:p>
    <w:p w:rsidR="00EB6013" w:rsidRPr="006A397B" w:rsidRDefault="00EB6013" w:rsidP="00EB6013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охват населения  в результате проведения героико-патриотических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роприятий;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охват населения  в результате проведения культурно-массовых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число молодых активистов-общественников, привлеченных к пропага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де подвигов воинов;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>количество оказанной помощи гражданам старшего поколения, участн</w:t>
      </w:r>
      <w:r w:rsidRPr="006A397B">
        <w:rPr>
          <w:rFonts w:ascii="Times New Roman" w:hAnsi="Times New Roman" w:cs="Times New Roman"/>
          <w:sz w:val="28"/>
          <w:szCs w:val="28"/>
        </w:rPr>
        <w:t>и</w:t>
      </w:r>
      <w:r w:rsidRPr="006A397B">
        <w:rPr>
          <w:rFonts w:ascii="Times New Roman" w:hAnsi="Times New Roman" w:cs="Times New Roman"/>
          <w:sz w:val="28"/>
          <w:szCs w:val="28"/>
        </w:rPr>
        <w:t>кам боевых действий в Афганистане и ветеранов других локальных войн, участников ликвидации последствий аварии на Чернобыл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ской АЭС;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>число молодых людей, участвующих в мероприятиях, направленных на гражданское и патриотич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ское воспитание;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>количество военно-патриотических клубов (центров, учреждений) и поисковых общественных о</w:t>
      </w:r>
      <w:r w:rsidRPr="006A397B">
        <w:rPr>
          <w:rFonts w:ascii="Times New Roman" w:hAnsi="Times New Roman" w:cs="Times New Roman"/>
          <w:sz w:val="28"/>
          <w:szCs w:val="28"/>
        </w:rPr>
        <w:t>р</w:t>
      </w:r>
      <w:r w:rsidRPr="006A397B">
        <w:rPr>
          <w:rFonts w:ascii="Times New Roman" w:hAnsi="Times New Roman" w:cs="Times New Roman"/>
          <w:sz w:val="28"/>
          <w:szCs w:val="28"/>
        </w:rPr>
        <w:t>ганизаций;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>информационно-пропагандистские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тия;</w:t>
      </w: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>количество установленных  и реконструированных 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мятников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Pr="000D6B30" w:rsidRDefault="00EB6013" w:rsidP="00EB6013">
      <w:pPr>
        <w:pStyle w:val="ac"/>
        <w:spacing w:before="0" w:after="0" w:line="240" w:lineRule="auto"/>
        <w:jc w:val="both"/>
        <w:rPr>
          <w:sz w:val="28"/>
          <w:szCs w:val="28"/>
        </w:rPr>
      </w:pPr>
      <w:r w:rsidRPr="008647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6B30">
        <w:rPr>
          <w:sz w:val="28"/>
          <w:szCs w:val="28"/>
        </w:rPr>
        <w:t xml:space="preserve">  увеличение числа зрителей на </w:t>
      </w:r>
      <w:proofErr w:type="spellStart"/>
      <w:r w:rsidRPr="000D6B30">
        <w:rPr>
          <w:sz w:val="28"/>
          <w:szCs w:val="28"/>
        </w:rPr>
        <w:t>культурно-досуговых</w:t>
      </w:r>
      <w:proofErr w:type="spellEnd"/>
      <w:r w:rsidRPr="000D6B30">
        <w:rPr>
          <w:sz w:val="28"/>
          <w:szCs w:val="28"/>
        </w:rPr>
        <w:t xml:space="preserve"> мероприятиях, пользователей библи</w:t>
      </w:r>
      <w:r w:rsidRPr="000D6B30">
        <w:rPr>
          <w:sz w:val="28"/>
          <w:szCs w:val="28"/>
        </w:rPr>
        <w:t>о</w:t>
      </w:r>
      <w:r w:rsidRPr="000D6B30">
        <w:rPr>
          <w:sz w:val="28"/>
          <w:szCs w:val="28"/>
        </w:rPr>
        <w:t>теки, участников любительских объединений;</w:t>
      </w:r>
    </w:p>
    <w:p w:rsidR="00EB6013" w:rsidRPr="000D6B30" w:rsidRDefault="00EB6013" w:rsidP="00EB6013">
      <w:pPr>
        <w:pStyle w:val="ac"/>
        <w:spacing w:before="0" w:after="0" w:line="240" w:lineRule="auto"/>
        <w:jc w:val="both"/>
        <w:rPr>
          <w:sz w:val="28"/>
          <w:szCs w:val="28"/>
        </w:rPr>
      </w:pPr>
      <w:r w:rsidRPr="000D6B30">
        <w:rPr>
          <w:sz w:val="28"/>
          <w:szCs w:val="28"/>
        </w:rPr>
        <w:t xml:space="preserve">            информатизация библиотечного дела, обновления книжных фондов би</w:t>
      </w:r>
      <w:r w:rsidRPr="000D6B30">
        <w:rPr>
          <w:sz w:val="28"/>
          <w:szCs w:val="28"/>
        </w:rPr>
        <w:t>б</w:t>
      </w:r>
      <w:r w:rsidRPr="000D6B30">
        <w:rPr>
          <w:sz w:val="28"/>
          <w:szCs w:val="28"/>
        </w:rPr>
        <w:t>лиотеки и увеличение доли поступления новых изданий;</w:t>
      </w:r>
    </w:p>
    <w:p w:rsidR="00EB6013" w:rsidRPr="000D6B30" w:rsidRDefault="00EB6013" w:rsidP="00E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самодеятельного народного творчества, увеличение числа творческих коллективов  и участников в них;</w:t>
      </w:r>
    </w:p>
    <w:p w:rsidR="00EB6013" w:rsidRPr="000D6B30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повышение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работников сферы культуры.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6013" w:rsidRPr="00687004" w:rsidRDefault="00EB6013" w:rsidP="00EB6013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этап,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2015 - 2019 годы.</w:t>
      </w:r>
    </w:p>
    <w:p w:rsidR="00EB6013" w:rsidRDefault="00EB6013" w:rsidP="00EB6013">
      <w:pPr>
        <w:tabs>
          <w:tab w:val="left" w:pos="11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013" w:rsidRDefault="00EB6013" w:rsidP="00EB6013">
      <w:pPr>
        <w:tabs>
          <w:tab w:val="left" w:pos="315"/>
          <w:tab w:val="center" w:pos="7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И ЦЕЛЕВЫЕ ПОКАЗАТЕЛИ</w:t>
      </w:r>
    </w:p>
    <w:p w:rsidR="00EB6013" w:rsidRPr="00492F92" w:rsidRDefault="00EB6013" w:rsidP="00EB6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F9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«Развитие культуры»</w:t>
      </w:r>
    </w:p>
    <w:p w:rsidR="00EB6013" w:rsidRDefault="00EB6013" w:rsidP="00EB6013">
      <w:pPr>
        <w:spacing w:after="0" w:line="240" w:lineRule="auto"/>
        <w:ind w:firstLine="698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9"/>
        <w:gridCol w:w="8799"/>
      </w:tblGrid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D238A2" w:rsidRDefault="00EB6013" w:rsidP="00EB601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38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D238A2" w:rsidRDefault="00EB6013" w:rsidP="00EB601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EB6013" w:rsidRDefault="00EB6013" w:rsidP="00EB6013">
      <w:pPr>
        <w:spacing w:after="0" w:line="240" w:lineRule="auto"/>
        <w:ind w:firstLine="698"/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712"/>
        <w:gridCol w:w="992"/>
        <w:gridCol w:w="992"/>
        <w:gridCol w:w="851"/>
        <w:gridCol w:w="850"/>
        <w:gridCol w:w="993"/>
        <w:gridCol w:w="992"/>
        <w:gridCol w:w="1417"/>
      </w:tblGrid>
      <w:tr w:rsidR="00EB6013" w:rsidRPr="00492F92" w:rsidTr="00CE6EC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2" w:type="dxa"/>
            <w:vMerge w:val="restart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ние целевого показателя</w:t>
            </w:r>
          </w:p>
        </w:tc>
        <w:tc>
          <w:tcPr>
            <w:tcW w:w="992" w:type="dxa"/>
            <w:vMerge w:val="restart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</w:t>
            </w:r>
            <w:r w:rsidRPr="00492F92">
              <w:rPr>
                <w:rFonts w:ascii="Times New Roman" w:hAnsi="Times New Roman" w:cs="Times New Roman"/>
              </w:rPr>
              <w:t>и</w:t>
            </w:r>
            <w:r w:rsidRPr="00492F92">
              <w:rPr>
                <w:rFonts w:ascii="Times New Roman" w:hAnsi="Times New Roman" w:cs="Times New Roman"/>
              </w:rPr>
              <w:t>ница изм</w:t>
            </w:r>
            <w:r w:rsidRPr="00492F92">
              <w:rPr>
                <w:rFonts w:ascii="Times New Roman" w:hAnsi="Times New Roman" w:cs="Times New Roman"/>
              </w:rPr>
              <w:t>е</w:t>
            </w:r>
            <w:r w:rsidRPr="00492F9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  <w:vMerge w:val="restart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тус</w:t>
            </w:r>
            <w:hyperlink w:anchor="sub_10" w:history="1">
              <w:r w:rsidRPr="00BC6C16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5103" w:type="dxa"/>
            <w:gridSpan w:val="5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6013" w:rsidRPr="00492F92" w:rsidTr="00CE6EC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EB6013" w:rsidRPr="00492F92" w:rsidRDefault="00EB6013" w:rsidP="00EB6013">
      <w:pPr>
        <w:spacing w:after="0" w:line="240" w:lineRule="auto"/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1705"/>
        <w:gridCol w:w="991"/>
        <w:gridCol w:w="991"/>
        <w:gridCol w:w="855"/>
        <w:gridCol w:w="855"/>
        <w:gridCol w:w="992"/>
        <w:gridCol w:w="991"/>
        <w:gridCol w:w="1424"/>
      </w:tblGrid>
      <w:tr w:rsidR="00EB6013" w:rsidRPr="00D238A2" w:rsidTr="00CE6E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 «Развитие культуры»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121A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B6013" w:rsidRPr="00492F92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121A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телей средств, 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правленных на дополн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тельные 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платы в целях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ков муниц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пальных учреждений отрасли культ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</w:t>
            </w:r>
            <w:r w:rsidRPr="00A121A3">
              <w:rPr>
                <w:rFonts w:ascii="Times New Roman" w:hAnsi="Times New Roman" w:cs="Times New Roman"/>
              </w:rPr>
              <w:t>п</w:t>
            </w:r>
            <w:r w:rsidRPr="00A121A3">
              <w:rPr>
                <w:rFonts w:ascii="Times New Roman" w:hAnsi="Times New Roman" w:cs="Times New Roman"/>
              </w:rPr>
              <w:t>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</w:t>
            </w:r>
            <w:r w:rsidRPr="00A121A3">
              <w:rPr>
                <w:rFonts w:ascii="Times New Roman" w:hAnsi="Times New Roman" w:cs="Times New Roman"/>
              </w:rPr>
              <w:t>д</w:t>
            </w:r>
            <w:r w:rsidRPr="00A121A3">
              <w:rPr>
                <w:rFonts w:ascii="Times New Roman" w:hAnsi="Times New Roman" w:cs="Times New Roman"/>
              </w:rPr>
              <w:t>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</w:t>
            </w:r>
            <w:r w:rsidRPr="00A121A3">
              <w:rPr>
                <w:rFonts w:ascii="Times New Roman" w:hAnsi="Times New Roman" w:cs="Times New Roman"/>
              </w:rPr>
              <w:t>ь</w:t>
            </w:r>
            <w:r w:rsidRPr="00A121A3">
              <w:rPr>
                <w:rFonts w:ascii="Times New Roman" w:hAnsi="Times New Roman" w:cs="Times New Roman"/>
              </w:rPr>
              <w:t>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тий, </w:t>
            </w:r>
            <w:r w:rsidRPr="00906B0F">
              <w:rPr>
                <w:rFonts w:ascii="Times New Roman" w:hAnsi="Times New Roman" w:cs="Times New Roman"/>
              </w:rPr>
              <w:lastRenderedPageBreak/>
              <w:t>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ственной  войне 1941-1945 годов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геро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 в резул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</w:p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героико-патриотич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ских мер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 в резул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дых актив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</w:t>
            </w:r>
            <w:r>
              <w:rPr>
                <w:rFonts w:ascii="Times New Roman" w:hAnsi="Times New Roman" w:cs="Times New Roman"/>
                <w:lang w:eastAsia="en-US" w:bidi="en-US"/>
              </w:rPr>
              <w:t>ч</w:t>
            </w:r>
            <w:r>
              <w:rPr>
                <w:rFonts w:ascii="Times New Roman" w:hAnsi="Times New Roman" w:cs="Times New Roman"/>
                <w:lang w:eastAsia="en-US" w:bidi="en-US"/>
              </w:rPr>
              <w:t>ной ветера</w:t>
            </w:r>
            <w:r>
              <w:rPr>
                <w:rFonts w:ascii="Times New Roman" w:hAnsi="Times New Roman" w:cs="Times New Roman"/>
                <w:lang w:eastAsia="en-US" w:bidi="en-US"/>
              </w:rPr>
              <w:t>н</w:t>
            </w:r>
            <w:r>
              <w:rPr>
                <w:rFonts w:ascii="Times New Roman" w:hAnsi="Times New Roman" w:cs="Times New Roman"/>
                <w:lang w:eastAsia="en-US" w:bidi="en-US"/>
              </w:rPr>
              <w:t>ской орган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зации и общ</w:t>
            </w: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lang w:eastAsia="en-US" w:bidi="en-US"/>
              </w:rPr>
              <w:t>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  <w:p w:rsidR="00EB6013" w:rsidRDefault="00EB6013" w:rsidP="00EB6013">
            <w:pPr>
              <w:spacing w:after="0" w:line="240" w:lineRule="auto"/>
              <w:rPr>
                <w:lang w:bidi="en-US"/>
              </w:rPr>
            </w:pPr>
          </w:p>
          <w:p w:rsidR="00EB6013" w:rsidRPr="002965E3" w:rsidRDefault="00EB6013" w:rsidP="00EB6013">
            <w:pPr>
              <w:spacing w:after="0" w:line="240" w:lineRule="auto"/>
              <w:rPr>
                <w:lang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7208D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подписных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даний для первичной вет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ранской 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 w:rsidRPr="00906B0F">
              <w:rPr>
                <w:rFonts w:ascii="Times New Roman" w:hAnsi="Times New Roman" w:cs="Times New Roman"/>
              </w:rPr>
              <w:t>вующих в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тиях,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</w:t>
            </w:r>
            <w:r w:rsidRPr="00906B0F">
              <w:rPr>
                <w:rFonts w:ascii="Times New Roman" w:hAnsi="Times New Roman" w:cs="Times New Roman"/>
              </w:rPr>
              <w:t>ч</w:t>
            </w:r>
            <w:r w:rsidRPr="00906B0F">
              <w:rPr>
                <w:rFonts w:ascii="Times New Roman" w:hAnsi="Times New Roman" w:cs="Times New Roman"/>
              </w:rPr>
              <w:t>реждений) и п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исковых обществе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B6013" w:rsidRPr="00906B0F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  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</w:p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Памятников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7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Подпрограмма № 1</w:t>
            </w:r>
            <w:r>
              <w:rPr>
                <w:rFonts w:ascii="Times New Roman" w:hAnsi="Times New Roman" w:cs="Times New Roman"/>
              </w:rPr>
              <w:t xml:space="preserve"> «Стимулирование работников муниципальных учреждений в сфере культуры и искусства»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121A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B6013" w:rsidRPr="00492F92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121A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телей средств, 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правленных на дополн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тельные 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платы в целях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ков муниц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пальных учреждений отрасли культ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</w:t>
            </w:r>
            <w:r w:rsidRPr="00A121A3">
              <w:rPr>
                <w:rFonts w:ascii="Times New Roman" w:hAnsi="Times New Roman" w:cs="Times New Roman"/>
              </w:rPr>
              <w:t>п</w:t>
            </w:r>
            <w:r w:rsidRPr="00A121A3">
              <w:rPr>
                <w:rFonts w:ascii="Times New Roman" w:hAnsi="Times New Roman" w:cs="Times New Roman"/>
              </w:rPr>
              <w:t>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</w:t>
            </w:r>
            <w:r w:rsidRPr="00A121A3">
              <w:rPr>
                <w:rFonts w:ascii="Times New Roman" w:hAnsi="Times New Roman" w:cs="Times New Roman"/>
              </w:rPr>
              <w:t>д</w:t>
            </w:r>
            <w:r w:rsidRPr="00A121A3">
              <w:rPr>
                <w:rFonts w:ascii="Times New Roman" w:hAnsi="Times New Roman" w:cs="Times New Roman"/>
              </w:rPr>
              <w:t>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</w:t>
            </w:r>
            <w:r w:rsidRPr="00A121A3">
              <w:rPr>
                <w:rFonts w:ascii="Times New Roman" w:hAnsi="Times New Roman" w:cs="Times New Roman"/>
              </w:rPr>
              <w:t>ь</w:t>
            </w:r>
            <w:r w:rsidRPr="00A121A3">
              <w:rPr>
                <w:rFonts w:ascii="Times New Roman" w:hAnsi="Times New Roman" w:cs="Times New Roman"/>
              </w:rPr>
              <w:t>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«Мероприятия праздничных дней и памятных дат»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тий, 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</w:t>
            </w:r>
            <w:r w:rsidRPr="00906B0F">
              <w:rPr>
                <w:rFonts w:ascii="Times New Roman" w:hAnsi="Times New Roman" w:cs="Times New Roman"/>
              </w:rPr>
              <w:lastRenderedPageBreak/>
              <w:t>й  войне 1941-1945 годов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геро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 в резул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</w:p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героико-патриотич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ских мер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 в резул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дых актив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</w:t>
            </w:r>
            <w:r>
              <w:rPr>
                <w:rFonts w:ascii="Times New Roman" w:hAnsi="Times New Roman" w:cs="Times New Roman"/>
                <w:lang w:eastAsia="en-US" w:bidi="en-US"/>
              </w:rPr>
              <w:t>ч</w:t>
            </w:r>
            <w:r>
              <w:rPr>
                <w:rFonts w:ascii="Times New Roman" w:hAnsi="Times New Roman" w:cs="Times New Roman"/>
                <w:lang w:eastAsia="en-US" w:bidi="en-US"/>
              </w:rPr>
              <w:t>ной ветера</w:t>
            </w:r>
            <w:r>
              <w:rPr>
                <w:rFonts w:ascii="Times New Roman" w:hAnsi="Times New Roman" w:cs="Times New Roman"/>
                <w:lang w:eastAsia="en-US" w:bidi="en-US"/>
              </w:rPr>
              <w:t>н</w:t>
            </w:r>
            <w:r>
              <w:rPr>
                <w:rFonts w:ascii="Times New Roman" w:hAnsi="Times New Roman" w:cs="Times New Roman"/>
                <w:lang w:eastAsia="en-US" w:bidi="en-US"/>
              </w:rPr>
              <w:t>ской орган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зации и общ</w:t>
            </w: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lang w:eastAsia="en-US" w:bidi="en-US"/>
              </w:rPr>
              <w:t>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  <w:p w:rsidR="00EB6013" w:rsidRDefault="00EB6013" w:rsidP="00EB6013">
            <w:pPr>
              <w:spacing w:after="0" w:line="240" w:lineRule="auto"/>
              <w:rPr>
                <w:lang w:bidi="en-US"/>
              </w:rPr>
            </w:pPr>
          </w:p>
          <w:p w:rsidR="00EB6013" w:rsidRPr="002965E3" w:rsidRDefault="00EB6013" w:rsidP="00EB6013">
            <w:pPr>
              <w:spacing w:after="0" w:line="240" w:lineRule="auto"/>
              <w:rPr>
                <w:lang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7208D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Оформление подписных 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даний для первичной вет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ранской 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 w:rsidRPr="00906B0F">
              <w:rPr>
                <w:rFonts w:ascii="Times New Roman" w:hAnsi="Times New Roman" w:cs="Times New Roman"/>
              </w:rPr>
              <w:t>вующих в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тиях,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</w:t>
            </w:r>
            <w:r w:rsidRPr="00906B0F">
              <w:rPr>
                <w:rFonts w:ascii="Times New Roman" w:hAnsi="Times New Roman" w:cs="Times New Roman"/>
              </w:rPr>
              <w:t>ч</w:t>
            </w:r>
            <w:r w:rsidRPr="00906B0F">
              <w:rPr>
                <w:rFonts w:ascii="Times New Roman" w:hAnsi="Times New Roman" w:cs="Times New Roman"/>
              </w:rPr>
              <w:t>реждений) и п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исковых обществе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1E15EE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rPr>
          <w:trHeight w:val="4742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  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</w:p>
          <w:p w:rsidR="00EB6013" w:rsidRPr="00906B0F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памятников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</w:pPr>
            <w:proofErr w:type="spellStart"/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906B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492F9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2F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492F9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Основное мероприятие № 1 </w:t>
            </w:r>
            <w:r>
              <w:rPr>
                <w:rFonts w:ascii="Times New Roman" w:hAnsi="Times New Roman" w:cs="Times New Roman"/>
              </w:rPr>
              <w:t xml:space="preserve">«Передаваемые полномочия на создание условий для </w:t>
            </w:r>
            <w:r>
              <w:rPr>
                <w:rFonts w:ascii="Times New Roman" w:hAnsi="Times New Roman" w:cs="Times New Roman"/>
              </w:rPr>
              <w:lastRenderedPageBreak/>
              <w:t>организаций досуга и обеспечения жителей поселения услугами организаций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6288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7F7A1D">
              <w:rPr>
                <w:rFonts w:ascii="Times New Roman" w:hAnsi="Times New Roman" w:cs="Times New Roman"/>
              </w:rPr>
              <w:t>Перечисление межбюдже</w:t>
            </w:r>
            <w:r w:rsidRPr="007F7A1D">
              <w:rPr>
                <w:rFonts w:ascii="Times New Roman" w:hAnsi="Times New Roman" w:cs="Times New Roman"/>
              </w:rPr>
              <w:t>т</w:t>
            </w:r>
            <w:r w:rsidRPr="007F7A1D">
              <w:rPr>
                <w:rFonts w:ascii="Times New Roman" w:hAnsi="Times New Roman" w:cs="Times New Roman"/>
              </w:rPr>
              <w:t>ных тран</w:t>
            </w:r>
            <w:r w:rsidRPr="007F7A1D">
              <w:rPr>
                <w:rFonts w:ascii="Times New Roman" w:hAnsi="Times New Roman" w:cs="Times New Roman"/>
              </w:rPr>
              <w:t>с</w:t>
            </w:r>
            <w:r w:rsidRPr="007F7A1D">
              <w:rPr>
                <w:rFonts w:ascii="Times New Roman" w:hAnsi="Times New Roman" w:cs="Times New Roman"/>
              </w:rPr>
              <w:t xml:space="preserve">фертов </w:t>
            </w:r>
            <w:proofErr w:type="gramStart"/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B6013" w:rsidRPr="007F7A1D" w:rsidRDefault="00EB6013" w:rsidP="00EB6013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образованию район 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покровский </w:t>
            </w:r>
            <w:r w:rsidRPr="007F7A1D">
              <w:rPr>
                <w:rFonts w:ascii="Times New Roman" w:hAnsi="Times New Roman" w:cs="Times New Roman"/>
              </w:rPr>
              <w:t>на реализ</w:t>
            </w:r>
            <w:r w:rsidRPr="007F7A1D">
              <w:rPr>
                <w:rFonts w:ascii="Times New Roman" w:hAnsi="Times New Roman" w:cs="Times New Roman"/>
              </w:rPr>
              <w:t>а</w:t>
            </w:r>
            <w:r w:rsidRPr="007F7A1D">
              <w:rPr>
                <w:rFonts w:ascii="Times New Roman" w:hAnsi="Times New Roman" w:cs="Times New Roman"/>
              </w:rPr>
              <w:t>цию полн</w:t>
            </w:r>
            <w:r w:rsidRPr="007F7A1D">
              <w:rPr>
                <w:rFonts w:ascii="Times New Roman" w:hAnsi="Times New Roman" w:cs="Times New Roman"/>
              </w:rPr>
              <w:t>о</w:t>
            </w:r>
            <w:r w:rsidRPr="007F7A1D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13701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06288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Основное мероприятие № 2 «Другие мероприятия в области культуры, кинемат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графии»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Реставрац</w:t>
            </w:r>
            <w:r w:rsidRPr="00062880">
              <w:rPr>
                <w:rFonts w:ascii="Times New Roman" w:hAnsi="Times New Roman" w:cs="Times New Roman"/>
              </w:rPr>
              <w:t>и</w:t>
            </w:r>
            <w:r w:rsidRPr="00062880">
              <w:rPr>
                <w:rFonts w:ascii="Times New Roman" w:hAnsi="Times New Roman" w:cs="Times New Roman"/>
              </w:rPr>
              <w:t>онные работы  объектов культурного наследия, н</w:t>
            </w:r>
            <w:r w:rsidRPr="00062880">
              <w:rPr>
                <w:rFonts w:ascii="Times New Roman" w:hAnsi="Times New Roman" w:cs="Times New Roman"/>
              </w:rPr>
              <w:t>а</w:t>
            </w:r>
            <w:r w:rsidRPr="00062880">
              <w:rPr>
                <w:rFonts w:ascii="Times New Roman" w:hAnsi="Times New Roman" w:cs="Times New Roman"/>
              </w:rPr>
              <w:t>ходящихся в собственн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сти п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06288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6013" w:rsidRPr="00492F9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D238A2" w:rsidTr="00CE6EC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6013" w:rsidRPr="00D238A2" w:rsidRDefault="00EB6013" w:rsidP="00EB601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88">
        <w:rPr>
          <w:rFonts w:ascii="Times New Roman" w:hAnsi="Times New Roman" w:cs="Times New Roman"/>
          <w:b/>
          <w:sz w:val="28"/>
          <w:szCs w:val="28"/>
        </w:rPr>
        <w:t xml:space="preserve">Перечень и краткое описание подпрограмм и основных </w:t>
      </w:r>
    </w:p>
    <w:p w:rsidR="00EB6013" w:rsidRDefault="00EB6013" w:rsidP="00EB6013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B1C88">
        <w:rPr>
          <w:rFonts w:ascii="Times New Roman" w:hAnsi="Times New Roman" w:cs="Times New Roman"/>
          <w:b/>
          <w:sz w:val="28"/>
          <w:szCs w:val="28"/>
        </w:rPr>
        <w:t>меропри</w:t>
      </w:r>
      <w:r w:rsidRPr="002B1C88">
        <w:rPr>
          <w:rFonts w:ascii="Times New Roman" w:hAnsi="Times New Roman" w:cs="Times New Roman"/>
          <w:b/>
          <w:sz w:val="28"/>
          <w:szCs w:val="28"/>
        </w:rPr>
        <w:t>я</w:t>
      </w:r>
      <w:r w:rsidRPr="002B1C88">
        <w:rPr>
          <w:rFonts w:ascii="Times New Roman" w:hAnsi="Times New Roman" w:cs="Times New Roman"/>
          <w:b/>
          <w:sz w:val="28"/>
          <w:szCs w:val="28"/>
        </w:rPr>
        <w:t>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B6013" w:rsidRDefault="00EB6013" w:rsidP="00EB6013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CC33EA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left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Муниципальная программа состоит из следующих подпрограмм:</w:t>
      </w:r>
    </w:p>
    <w:p w:rsidR="00EB6013" w:rsidRPr="00E57016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>
        <w:rPr>
          <w:sz w:val="28"/>
          <w:szCs w:val="28"/>
        </w:rPr>
        <w:t>Подпрограмма «Стимулирование работников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сфере культуры и стимулирования Новопокровского сельского </w:t>
      </w:r>
      <w:r w:rsidRPr="00E57016">
        <w:rPr>
          <w:sz w:val="28"/>
          <w:szCs w:val="28"/>
        </w:rPr>
        <w:t>пос</w:t>
      </w:r>
      <w:r w:rsidRPr="00E57016">
        <w:rPr>
          <w:sz w:val="28"/>
          <w:szCs w:val="28"/>
        </w:rPr>
        <w:t>е</w:t>
      </w:r>
      <w:r w:rsidRPr="00E57016">
        <w:rPr>
          <w:sz w:val="28"/>
          <w:szCs w:val="28"/>
        </w:rPr>
        <w:t>ления на 2015-2019 годы».</w:t>
      </w:r>
    </w:p>
    <w:p w:rsidR="00EB6013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0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7016">
        <w:rPr>
          <w:rFonts w:ascii="Times New Roman" w:hAnsi="Times New Roman" w:cs="Times New Roman"/>
          <w:color w:val="000000"/>
          <w:sz w:val="28"/>
          <w:szCs w:val="28"/>
        </w:rPr>
        <w:t xml:space="preserve">  Реализация мероприятий, выполняемых в рамках подпрограммы, направлена на ф</w:t>
      </w:r>
      <w:r w:rsidRPr="00E57016">
        <w:rPr>
          <w:rFonts w:ascii="Times New Roman" w:hAnsi="Times New Roman" w:cs="Times New Roman"/>
          <w:bCs/>
          <w:sz w:val="28"/>
          <w:szCs w:val="28"/>
        </w:rPr>
        <w:t>инансовую поддержку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кадрового потенциала, повышение и ст</w:t>
      </w:r>
      <w:r w:rsidRPr="00FA02CB">
        <w:rPr>
          <w:rFonts w:ascii="Times New Roman" w:hAnsi="Times New Roman" w:cs="Times New Roman"/>
          <w:bCs/>
          <w:sz w:val="28"/>
          <w:szCs w:val="28"/>
        </w:rPr>
        <w:t>и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мулирование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культуры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</w:t>
      </w:r>
      <w:r>
        <w:rPr>
          <w:rFonts w:ascii="Times New Roman" w:hAnsi="Times New Roman" w:cs="Times New Roman"/>
          <w:bCs/>
          <w:sz w:val="28"/>
          <w:szCs w:val="28"/>
        </w:rPr>
        <w:t>, поэтапное повышение уровня заработной пл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искусства.</w:t>
      </w:r>
    </w:p>
    <w:p w:rsidR="00EB6013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2.Подпрограмма «Мероприятия праздничных дней и памятных дат,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водимых на территории Новопокровского сельского поселения на 2015-2019 годы».</w:t>
      </w:r>
    </w:p>
    <w:p w:rsidR="00EB6013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Реализация мероприятий, выполняемых в рамках подпрограммы,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дов, проживающих на территории Новопокровского сельского поселения, фо</w:t>
      </w:r>
      <w:r w:rsidRPr="006A397B">
        <w:rPr>
          <w:sz w:val="28"/>
          <w:szCs w:val="28"/>
        </w:rPr>
        <w:t>р</w:t>
      </w:r>
      <w:r w:rsidRPr="006A397B">
        <w:rPr>
          <w:sz w:val="28"/>
          <w:szCs w:val="28"/>
        </w:rPr>
        <w:t>мирование уважительного отношения к трудовым и военным подвигам старш</w:t>
      </w:r>
      <w:r w:rsidRPr="006A397B">
        <w:rPr>
          <w:sz w:val="28"/>
          <w:szCs w:val="28"/>
        </w:rPr>
        <w:t>е</w:t>
      </w:r>
      <w:r w:rsidRPr="006A397B">
        <w:rPr>
          <w:sz w:val="28"/>
          <w:szCs w:val="28"/>
        </w:rPr>
        <w:t>го поколения, а также ознаменование праздничных дней и памятных дат ист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рии России, Кубани и поселения.</w:t>
      </w:r>
      <w:proofErr w:type="gramEnd"/>
    </w:p>
    <w:p w:rsidR="00EB6013" w:rsidRPr="000F7642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Pr="000F7642">
        <w:rPr>
          <w:sz w:val="28"/>
          <w:szCs w:val="28"/>
        </w:rPr>
        <w:t>Мероприятия № 1  «Передаваемые полномочия на создание условий для организации досуга и обеспечения жителей поселения услугами организ</w:t>
      </w:r>
      <w:r w:rsidRPr="000F7642">
        <w:rPr>
          <w:sz w:val="28"/>
          <w:szCs w:val="28"/>
        </w:rPr>
        <w:t>а</w:t>
      </w:r>
      <w:r w:rsidRPr="000F7642">
        <w:rPr>
          <w:sz w:val="28"/>
          <w:szCs w:val="28"/>
        </w:rPr>
        <w:t>ций культуры».</w:t>
      </w:r>
    </w:p>
    <w:p w:rsidR="00EB6013" w:rsidRPr="000F7642" w:rsidRDefault="00EB6013" w:rsidP="00EB6013">
      <w:pPr>
        <w:spacing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642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 </w:t>
      </w:r>
      <w:r w:rsidRPr="000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населения в культурной деятельности, предоставление услуг культуры и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</w:t>
      </w:r>
      <w:r w:rsidRPr="000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 форм</w:t>
      </w:r>
      <w:r w:rsidRPr="000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0F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досуга.</w:t>
      </w:r>
    </w:p>
    <w:p w:rsidR="00EB6013" w:rsidRPr="000F7642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>Мероприятия  № 2  «Другие мероприятия в области культуры, кинемат</w:t>
      </w:r>
      <w:r w:rsidRPr="000F7642">
        <w:rPr>
          <w:sz w:val="28"/>
          <w:szCs w:val="28"/>
        </w:rPr>
        <w:t>о</w:t>
      </w:r>
      <w:r w:rsidRPr="000F7642">
        <w:rPr>
          <w:sz w:val="28"/>
          <w:szCs w:val="28"/>
        </w:rPr>
        <w:t>графии».</w:t>
      </w:r>
    </w:p>
    <w:p w:rsidR="00EB6013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 xml:space="preserve">Данное мероприятие </w:t>
      </w:r>
      <w:r>
        <w:rPr>
          <w:sz w:val="28"/>
          <w:szCs w:val="28"/>
        </w:rPr>
        <w:t xml:space="preserve">направлено на сохранение и </w:t>
      </w:r>
      <w:r w:rsidRPr="000F7642">
        <w:rPr>
          <w:sz w:val="28"/>
          <w:szCs w:val="28"/>
        </w:rPr>
        <w:t xml:space="preserve"> реставрацию  объе</w:t>
      </w:r>
      <w:r w:rsidRPr="000F7642">
        <w:rPr>
          <w:sz w:val="28"/>
          <w:szCs w:val="28"/>
        </w:rPr>
        <w:t>к</w:t>
      </w:r>
      <w:r w:rsidRPr="000F7642">
        <w:rPr>
          <w:sz w:val="28"/>
          <w:szCs w:val="28"/>
        </w:rPr>
        <w:t xml:space="preserve">тов культурного наследия, находящихся в собственности поселения. </w:t>
      </w:r>
    </w:p>
    <w:p w:rsidR="00EB6013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№ 3 «Расходы на обеспечение деятельности (оказание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 муниципальных учреждений».</w:t>
      </w:r>
    </w:p>
    <w:p w:rsidR="00EB6013" w:rsidRPr="000F7642" w:rsidRDefault="00EB6013" w:rsidP="00EB6013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  <w:sectPr w:rsidR="00EB6013" w:rsidRPr="000F7642" w:rsidSect="001E15EE">
          <w:headerReference w:type="even" r:id="rId5"/>
          <w:headerReference w:type="default" r:id="rId6"/>
          <w:headerReference w:type="first" r:id="rId7"/>
          <w:pgSz w:w="11906" w:h="16838"/>
          <w:pgMar w:top="851" w:right="566" w:bottom="1134" w:left="1701" w:header="709" w:footer="709" w:gutter="0"/>
          <w:cols w:space="708"/>
          <w:titlePg/>
          <w:docGrid w:linePitch="360"/>
        </w:sectPr>
      </w:pPr>
      <w:r w:rsidRPr="0005011D">
        <w:rPr>
          <w:sz w:val="28"/>
          <w:szCs w:val="28"/>
        </w:rPr>
        <w:t>Реализация мероприятий, выполняемых в рамках данного мероприятия, направлены на повышение профессионального уровня персонала, улучшение у</w:t>
      </w:r>
      <w:r w:rsidRPr="0005011D">
        <w:rPr>
          <w:sz w:val="28"/>
          <w:szCs w:val="28"/>
        </w:rPr>
        <w:t>с</w:t>
      </w:r>
      <w:r w:rsidRPr="0005011D">
        <w:rPr>
          <w:sz w:val="28"/>
          <w:szCs w:val="28"/>
        </w:rPr>
        <w:t>ловий организации  труда персонала, обновление библиотечных фондов, а, следовательно, и привлечение населения, создание электронной би</w:t>
      </w:r>
      <w:r w:rsidRPr="0005011D">
        <w:rPr>
          <w:sz w:val="28"/>
          <w:szCs w:val="28"/>
        </w:rPr>
        <w:t>б</w:t>
      </w:r>
      <w:r w:rsidRPr="0005011D">
        <w:rPr>
          <w:sz w:val="28"/>
          <w:szCs w:val="28"/>
        </w:rPr>
        <w:t>лиотеки: закупка компьютерной техники, разработка сайта, разработка информацио</w:t>
      </w:r>
      <w:r w:rsidRPr="0005011D">
        <w:rPr>
          <w:sz w:val="28"/>
          <w:szCs w:val="28"/>
        </w:rPr>
        <w:t>н</w:t>
      </w:r>
      <w:r w:rsidRPr="0005011D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05011D">
        <w:rPr>
          <w:sz w:val="28"/>
          <w:szCs w:val="28"/>
        </w:rPr>
        <w:t>блоков.</w:t>
      </w:r>
      <w:r w:rsidRPr="0005011D">
        <w:rPr>
          <w:sz w:val="28"/>
          <w:szCs w:val="28"/>
        </w:rPr>
        <w:br/>
      </w:r>
    </w:p>
    <w:p w:rsidR="00EB6013" w:rsidRDefault="00EB6013" w:rsidP="00EB6013">
      <w:pPr>
        <w:pStyle w:val="consplusnormal0"/>
        <w:shd w:val="clear" w:color="auto" w:fill="FFFFFF"/>
        <w:spacing w:before="0" w:after="150"/>
        <w:jc w:val="both"/>
        <w:rPr>
          <w:color w:val="555555"/>
          <w:sz w:val="28"/>
          <w:szCs w:val="28"/>
        </w:rPr>
      </w:pPr>
    </w:p>
    <w:p w:rsidR="00EB6013" w:rsidRPr="006A397B" w:rsidRDefault="00EB6013" w:rsidP="00EB601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B6013" w:rsidRDefault="00EB6013" w:rsidP="00EB601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D2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культуры»</w:t>
      </w:r>
    </w:p>
    <w:p w:rsidR="00EB6013" w:rsidRPr="00E60D27" w:rsidRDefault="00EB6013" w:rsidP="00EB6013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666"/>
        <w:gridCol w:w="32"/>
        <w:gridCol w:w="676"/>
        <w:gridCol w:w="33"/>
        <w:gridCol w:w="1384"/>
        <w:gridCol w:w="36"/>
        <w:gridCol w:w="993"/>
        <w:gridCol w:w="850"/>
        <w:gridCol w:w="851"/>
        <w:gridCol w:w="817"/>
        <w:gridCol w:w="33"/>
        <w:gridCol w:w="676"/>
        <w:gridCol w:w="175"/>
        <w:gridCol w:w="850"/>
        <w:gridCol w:w="1701"/>
        <w:gridCol w:w="3121"/>
      </w:tblGrid>
      <w:tr w:rsidR="00EB6013" w:rsidRPr="00DD1C31" w:rsidTr="00CE6EC5"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708" w:type="dxa"/>
            <w:gridSpan w:val="2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Ста-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029" w:type="dxa"/>
            <w:gridSpan w:val="2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proofErr w:type="spellEnd"/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7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312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6013" w:rsidRPr="00DD1C31" w:rsidTr="00CE6EC5">
        <w:tc>
          <w:tcPr>
            <w:tcW w:w="848" w:type="dxa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0" w:type="dxa"/>
            <w:gridSpan w:val="13"/>
          </w:tcPr>
          <w:p w:rsidR="00EB6013" w:rsidRPr="00B60E6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 как результат повышения качества и количества оказываемых ими м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</w:t>
            </w:r>
            <w:r w:rsidRPr="00B6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13" w:rsidRPr="00B60E67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6" w:type="dxa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0" w:type="dxa"/>
            <w:gridSpan w:val="13"/>
          </w:tcPr>
          <w:p w:rsidR="00EB6013" w:rsidRPr="00CB29D9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социального </w:t>
            </w:r>
            <w:proofErr w:type="gramStart"/>
            <w:r w:rsidRPr="00CB29D9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 работников муниципальных учреждений отрасли культуры</w:t>
            </w:r>
            <w:proofErr w:type="gramEnd"/>
            <w:r w:rsidRPr="00CB2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</w:t>
            </w:r>
            <w:r w:rsidRPr="00CB29D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B29D9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B6013" w:rsidRPr="00DD1C31" w:rsidTr="00CE6EC5">
        <w:trPr>
          <w:trHeight w:val="465"/>
        </w:trPr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666" w:type="dxa"/>
            <w:vMerge w:val="restart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Дополн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тельные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платы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муниц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пальных учрежд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ний в сфере кул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туры и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701" w:type="dxa"/>
            <w:vMerge w:val="restart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ных катег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Рост средн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месячной з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 xml:space="preserve">работной </w:t>
            </w:r>
            <w:r w:rsidRPr="00DF1165">
              <w:rPr>
                <w:rFonts w:ascii="Times New Roman" w:hAnsi="Times New Roman" w:cs="Times New Roman"/>
              </w:rPr>
              <w:lastRenderedPageBreak/>
              <w:t>платы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муниц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пальных учрежд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21" w:type="dxa"/>
            <w:vMerge w:val="restart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lastRenderedPageBreak/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EB6013" w:rsidRPr="00DD1C31" w:rsidTr="00CE6EC5">
        <w:trPr>
          <w:trHeight w:val="375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60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465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70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5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210"/>
        </w:trPr>
        <w:tc>
          <w:tcPr>
            <w:tcW w:w="848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6" w:type="dxa"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0" w:type="dxa"/>
            <w:gridSpan w:val="13"/>
          </w:tcPr>
          <w:p w:rsidR="00EB6013" w:rsidRPr="00412424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искусства и дов</w:t>
            </w:r>
            <w:r w:rsidRPr="00412424">
              <w:rPr>
                <w:rFonts w:ascii="Times New Roman" w:hAnsi="Times New Roman" w:cs="Times New Roman"/>
                <w:bCs/>
              </w:rPr>
              <w:t>е</w:t>
            </w:r>
            <w:r w:rsidRPr="00412424">
              <w:rPr>
                <w:rFonts w:ascii="Times New Roman" w:hAnsi="Times New Roman" w:cs="Times New Roman"/>
                <w:bCs/>
              </w:rPr>
              <w:t>дение ее к 2018 году до уровня средней заработной платы в Краснодарском крае</w:t>
            </w:r>
          </w:p>
        </w:tc>
      </w:tr>
      <w:tr w:rsidR="00EB6013" w:rsidRPr="00DD1C31" w:rsidTr="00CE6EC5">
        <w:trPr>
          <w:trHeight w:val="264"/>
        </w:trPr>
        <w:tc>
          <w:tcPr>
            <w:tcW w:w="848" w:type="dxa"/>
            <w:vMerge w:val="restart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037454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п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уровня зар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ботной платы работн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кам муниципал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дений кул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туры и иску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</w:t>
            </w:r>
          </w:p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ных катег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121" w:type="dxa"/>
            <w:vMerge w:val="restart"/>
            <w:tcBorders>
              <w:top w:val="nil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EB6013" w:rsidRPr="00DD1C31" w:rsidTr="00CE6EC5">
        <w:trPr>
          <w:trHeight w:val="825"/>
        </w:trPr>
        <w:tc>
          <w:tcPr>
            <w:tcW w:w="848" w:type="dxa"/>
            <w:vMerge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EB6013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29" w:type="dxa"/>
            <w:gridSpan w:val="2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DD1C31" w:rsidTr="00CE6EC5">
        <w:trPr>
          <w:trHeight w:val="225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126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135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02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gridSpan w:val="2"/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135"/>
        </w:trPr>
        <w:tc>
          <w:tcPr>
            <w:tcW w:w="84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B6013" w:rsidRPr="00DF1165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08" w:type="dxa"/>
            <w:gridSpan w:val="2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EB6013" w:rsidRPr="00412424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Консолидация общества на основе идей утверждения в общественном сознании </w:t>
            </w:r>
          </w:p>
          <w:p w:rsidR="00EB6013" w:rsidRPr="00DF1165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нравстве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ных и духовных ценностей</w:t>
            </w:r>
          </w:p>
        </w:tc>
      </w:tr>
      <w:tr w:rsidR="00EB6013" w:rsidRPr="00D00E60" w:rsidTr="00CE6EC5">
        <w:tc>
          <w:tcPr>
            <w:tcW w:w="848" w:type="dxa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Ознаменование  праздничных  дней  и  памятных дат истории России, Кубани и поселения</w:t>
            </w:r>
          </w:p>
        </w:tc>
      </w:tr>
      <w:tr w:rsidR="00EB6013" w:rsidRPr="00D00E60" w:rsidTr="00CE6EC5">
        <w:tc>
          <w:tcPr>
            <w:tcW w:w="848" w:type="dxa"/>
            <w:vMerge w:val="restart"/>
          </w:tcPr>
          <w:p w:rsidR="00EB6013" w:rsidRPr="00DF1165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66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  мероприятий,     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ной  войне 1941 - 1945 годов </w:t>
            </w: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EB6013" w:rsidRPr="00D00E60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 по вопр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 и посел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подвиг наш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жет-ные</w:t>
            </w:r>
            <w:proofErr w:type="spellEnd"/>
            <w:proofErr w:type="gram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</w:tcPr>
          <w:p w:rsidR="00EB6013" w:rsidRPr="00D00E60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Сохранение информац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онного 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тории России, укрепление нравственных ценностей, формиров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шего покол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2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жет-ные</w:t>
            </w:r>
            <w:proofErr w:type="spellEnd"/>
            <w:proofErr w:type="gram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</w:tcPr>
          <w:p w:rsidR="00EB6013" w:rsidRPr="00D00E60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культурно-массовых мероприятий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2105,0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70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взглядов и убеждений, уважению к культурному и историч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скому 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шлому Куб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ни, к трад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циям, восп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танию гра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уважения к </w:t>
            </w:r>
            <w:hyperlink r:id="rId8" w:history="1">
              <w:r w:rsidRPr="00D00E6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ознаменов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ние  праз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ничных  дней  и  памятных дат истории России, Куб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 и посел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12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2105,0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жет-ные</w:t>
            </w:r>
            <w:proofErr w:type="spellEnd"/>
            <w:proofErr w:type="gramEnd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старшего поколения, уч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стникам бо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вых действий</w:t>
            </w:r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сознании и чувствах граждан соц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ально знач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мых патри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тических це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ностей, ув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312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жет-ные</w:t>
            </w:r>
            <w:proofErr w:type="spellEnd"/>
            <w:proofErr w:type="gramEnd"/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4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vMerge w:val="restart"/>
          </w:tcPr>
          <w:p w:rsidR="00EB6013" w:rsidRPr="00D00E60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ция мемор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альных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мятников </w:t>
            </w: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3121" w:type="dxa"/>
            <w:vMerge w:val="restart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rPr>
          <w:trHeight w:val="618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4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EB6013" w:rsidRPr="00D00E60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8" w:type="dxa"/>
            <w:gridSpan w:val="2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жет-ные</w:t>
            </w:r>
            <w:proofErr w:type="spellEnd"/>
            <w:proofErr w:type="gramEnd"/>
          </w:p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B6013" w:rsidRPr="00D00E60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Передаваемые полномочия на создание усл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вий для орган</w:t>
            </w:r>
            <w:r w:rsidRPr="00D00E60">
              <w:rPr>
                <w:rFonts w:ascii="Times New Roman" w:hAnsi="Times New Roman" w:cs="Times New Roman"/>
              </w:rPr>
              <w:t>и</w:t>
            </w:r>
            <w:r w:rsidRPr="00D00E60">
              <w:rPr>
                <w:rFonts w:ascii="Times New Roman" w:hAnsi="Times New Roman" w:cs="Times New Roman"/>
              </w:rPr>
              <w:t xml:space="preserve">зации досуга  и обеспечения жителей </w:t>
            </w:r>
            <w:r w:rsidRPr="00D00E60">
              <w:rPr>
                <w:rFonts w:ascii="Times New Roman" w:hAnsi="Times New Roman" w:cs="Times New Roman"/>
              </w:rPr>
              <w:lastRenderedPageBreak/>
              <w:t>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26657,7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5008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5243,3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качества, 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ности и разн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образия в сфере культуры 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кусства  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1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BA117F" w:rsidRDefault="00EB6013" w:rsidP="00EB6013">
            <w:pPr>
              <w:pStyle w:val="af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</w:t>
            </w:r>
            <w:r w:rsidRPr="00D00E60">
              <w:rPr>
                <w:rFonts w:ascii="Times New Roman" w:hAnsi="Times New Roman" w:cs="Times New Roman"/>
              </w:rPr>
              <w:t>ь</w:t>
            </w:r>
            <w:r w:rsidRPr="00D00E60">
              <w:rPr>
                <w:rFonts w:ascii="Times New Roman" w:hAnsi="Times New Roman" w:cs="Times New Roman"/>
              </w:rPr>
              <w:t>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0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2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26657,7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5008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5243,3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5468,8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56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7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Другие мер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приятия в области культ</w:t>
            </w:r>
            <w:r w:rsidRPr="00D00E60">
              <w:rPr>
                <w:rFonts w:ascii="Times New Roman" w:hAnsi="Times New Roman" w:cs="Times New Roman"/>
              </w:rPr>
              <w:t>у</w:t>
            </w:r>
            <w:r w:rsidRPr="00D00E60">
              <w:rPr>
                <w:rFonts w:ascii="Times New Roman" w:hAnsi="Times New Roman" w:cs="Times New Roman"/>
              </w:rPr>
              <w:t>ры, кинемат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объектов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турного насл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дия 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1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</w:t>
            </w:r>
            <w:r w:rsidRPr="00D00E60">
              <w:rPr>
                <w:rFonts w:ascii="Times New Roman" w:hAnsi="Times New Roman" w:cs="Times New Roman"/>
              </w:rPr>
              <w:t>ь</w:t>
            </w:r>
            <w:r w:rsidRPr="00D00E60">
              <w:rPr>
                <w:rFonts w:ascii="Times New Roman" w:hAnsi="Times New Roman" w:cs="Times New Roman"/>
              </w:rPr>
              <w:t>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2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25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013" w:rsidRPr="00D00E60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9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2678,8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пополнение библиотечных фондов, увел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чение числа пользователей библиотеки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013" w:rsidRPr="00F85F2E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F85F2E">
              <w:rPr>
                <w:rFonts w:ascii="Times New Roman" w:hAnsi="Times New Roman" w:cs="Times New Roman"/>
              </w:rPr>
              <w:t>Администрация Новопокро</w:t>
            </w:r>
            <w:r w:rsidRPr="00F85F2E">
              <w:rPr>
                <w:rFonts w:ascii="Times New Roman" w:hAnsi="Times New Roman" w:cs="Times New Roman"/>
              </w:rPr>
              <w:t>в</w:t>
            </w:r>
            <w:r w:rsidRPr="00F85F2E">
              <w:rPr>
                <w:rFonts w:ascii="Times New Roman" w:hAnsi="Times New Roman" w:cs="Times New Roman"/>
              </w:rPr>
              <w:t>ского сельского посел</w:t>
            </w:r>
            <w:r w:rsidRPr="00F85F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EB6013" w:rsidRPr="00F85F2E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8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4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2678,8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70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</w:t>
            </w:r>
            <w:r w:rsidRPr="00DF1165">
              <w:rPr>
                <w:rFonts w:ascii="Times New Roman" w:hAnsi="Times New Roman" w:cs="Times New Roman"/>
              </w:rPr>
              <w:t>т</w:t>
            </w:r>
            <w:r w:rsidRPr="00DF1165">
              <w:rPr>
                <w:rFonts w:ascii="Times New Roman" w:hAnsi="Times New Roman" w:cs="Times New Roman"/>
              </w:rPr>
              <w:t>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6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B6013" w:rsidRDefault="00EB6013" w:rsidP="00EB6013">
            <w:pPr>
              <w:spacing w:after="0" w:line="240" w:lineRule="auto"/>
              <w:rPr>
                <w:lang w:eastAsia="ru-RU"/>
              </w:rPr>
            </w:pPr>
          </w:p>
          <w:p w:rsidR="00EB6013" w:rsidRDefault="00EB6013" w:rsidP="00EB6013">
            <w:pPr>
              <w:spacing w:after="0" w:line="240" w:lineRule="auto"/>
              <w:rPr>
                <w:lang w:eastAsia="ru-RU"/>
              </w:rPr>
            </w:pPr>
          </w:p>
          <w:p w:rsidR="00EB6013" w:rsidRDefault="00EB6013" w:rsidP="00EB6013">
            <w:pPr>
              <w:spacing w:after="0" w:line="240" w:lineRule="auto"/>
              <w:rPr>
                <w:lang w:eastAsia="ru-RU"/>
              </w:rPr>
            </w:pPr>
          </w:p>
          <w:p w:rsidR="00EB6013" w:rsidRDefault="00EB6013" w:rsidP="00EB6013">
            <w:pPr>
              <w:spacing w:after="0" w:line="240" w:lineRule="auto"/>
              <w:rPr>
                <w:lang w:eastAsia="ru-RU"/>
              </w:rPr>
            </w:pPr>
          </w:p>
          <w:p w:rsidR="00EB6013" w:rsidRPr="00FA6CDD" w:rsidRDefault="00EB6013" w:rsidP="00EB601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24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5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6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60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D6FCF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</w:t>
            </w:r>
            <w:r w:rsidRPr="00AD6FCF">
              <w:rPr>
                <w:rFonts w:ascii="Times New Roman" w:hAnsi="Times New Roman" w:cs="Times New Roman"/>
              </w:rPr>
              <w:t>т</w:t>
            </w:r>
            <w:r w:rsidRPr="00AD6FCF">
              <w:rPr>
                <w:rFonts w:ascii="Times New Roman" w:hAnsi="Times New Roman" w:cs="Times New Roman"/>
              </w:rPr>
              <w:t>ные исто</w:t>
            </w:r>
            <w:r w:rsidRPr="00AD6FCF">
              <w:rPr>
                <w:rFonts w:ascii="Times New Roman" w:hAnsi="Times New Roman" w:cs="Times New Roman"/>
              </w:rPr>
              <w:t>ч</w:t>
            </w:r>
            <w:r w:rsidRPr="00AD6FC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DF1165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B6013" w:rsidRDefault="00EB6013" w:rsidP="00EB6013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EB6013" w:rsidRDefault="00EB6013" w:rsidP="00EB6013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EB6013" w:rsidRDefault="00EB6013" w:rsidP="00EB6013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  <w:sectPr w:rsidR="00EB6013" w:rsidSect="00E25FE3">
          <w:pgSz w:w="16838" w:h="11906" w:orient="landscape"/>
          <w:pgMar w:top="709" w:right="1134" w:bottom="1701" w:left="851" w:header="709" w:footer="709" w:gutter="0"/>
          <w:cols w:space="708"/>
          <w:titlePg/>
          <w:docGrid w:linePitch="360"/>
        </w:sectPr>
      </w:pPr>
    </w:p>
    <w:p w:rsidR="00EB6013" w:rsidRDefault="00EB6013" w:rsidP="00EB6013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4.Обоснование ресурсного обеспечения муниципальной програ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  <w:r w:rsidRPr="004712AB">
        <w:rPr>
          <w:rFonts w:ascii="Times New Roman" w:hAnsi="Times New Roman" w:cs="Times New Roman"/>
          <w:b/>
          <w:sz w:val="28"/>
          <w:szCs w:val="28"/>
        </w:rPr>
        <w:tab/>
      </w:r>
    </w:p>
    <w:p w:rsidR="00EB6013" w:rsidRPr="00A80D1A" w:rsidRDefault="00EB6013" w:rsidP="00EB6013">
      <w:pPr>
        <w:tabs>
          <w:tab w:val="left" w:pos="85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поселения.</w:t>
      </w:r>
    </w:p>
    <w:p w:rsidR="00EB6013" w:rsidRPr="00A80D1A" w:rsidRDefault="00EB6013" w:rsidP="00EB601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 программы, составит </w:t>
      </w:r>
      <w:r>
        <w:rPr>
          <w:rFonts w:ascii="Times New Roman" w:hAnsi="Times New Roman" w:cs="Times New Roman"/>
          <w:sz w:val="28"/>
          <w:szCs w:val="28"/>
        </w:rPr>
        <w:t>34216,9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6431,2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2016 год – 6733,5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2017 год – 7017,4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- </w:t>
      </w:r>
      <w:r>
        <w:rPr>
          <w:rFonts w:ascii="Times New Roman" w:hAnsi="Times New Roman" w:cs="Times New Roman"/>
          <w:sz w:val="28"/>
          <w:szCs w:val="28"/>
        </w:rPr>
        <w:t>7017,4</w:t>
      </w:r>
      <w:r w:rsidRPr="006A397B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EB6013" w:rsidRDefault="00EB6013" w:rsidP="00EB6013">
      <w:pPr>
        <w:pStyle w:val="ae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- </w:t>
      </w:r>
      <w:r>
        <w:rPr>
          <w:rFonts w:ascii="Times New Roman" w:hAnsi="Times New Roman" w:cs="Times New Roman"/>
          <w:sz w:val="28"/>
          <w:szCs w:val="28"/>
        </w:rPr>
        <w:t>7017,4</w:t>
      </w:r>
      <w:r w:rsidRPr="006A397B">
        <w:rPr>
          <w:rFonts w:ascii="Times New Roman" w:hAnsi="Times New Roman" w:cs="Times New Roman"/>
          <w:sz w:val="28"/>
          <w:szCs w:val="28"/>
        </w:rPr>
        <w:t xml:space="preserve">   тыс. рублей</w:t>
      </w:r>
    </w:p>
    <w:p w:rsidR="00EB6013" w:rsidRPr="00A80D1A" w:rsidRDefault="00EB6013" w:rsidP="00EB6013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EB6013" w:rsidRPr="00A80D1A" w:rsidRDefault="00EB6013" w:rsidP="00EB6013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финансирования подпрограммы «Стимулирование работников муниципальных учреждений в сфере культуры и искусства в  Новопокро</w:t>
      </w:r>
      <w:r w:rsidRPr="00A80D1A">
        <w:rPr>
          <w:rFonts w:ascii="Times New Roman" w:hAnsi="Times New Roman" w:cs="Times New Roman"/>
          <w:sz w:val="28"/>
          <w:szCs w:val="28"/>
        </w:rPr>
        <w:t>в</w:t>
      </w:r>
      <w:r w:rsidRPr="00A80D1A">
        <w:rPr>
          <w:rFonts w:ascii="Times New Roman" w:hAnsi="Times New Roman" w:cs="Times New Roman"/>
          <w:sz w:val="28"/>
          <w:szCs w:val="28"/>
        </w:rPr>
        <w:t>ском сельском поселении на 2015-2019 годы » составит 293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B6013" w:rsidRPr="00A80D1A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D1A">
        <w:rPr>
          <w:rFonts w:ascii="Times New Roman" w:hAnsi="Times New Roman" w:cs="Times New Roman"/>
          <w:sz w:val="28"/>
          <w:szCs w:val="28"/>
        </w:rPr>
        <w:t xml:space="preserve"> 2015 год – 58,6 тыс. рублей;</w:t>
      </w:r>
    </w:p>
    <w:p w:rsidR="00EB6013" w:rsidRPr="00A80D1A" w:rsidRDefault="00EB6013" w:rsidP="00EB6013">
      <w:pPr>
        <w:pStyle w:val="ae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D1A">
        <w:rPr>
          <w:rFonts w:ascii="Times New Roman" w:hAnsi="Times New Roman" w:cs="Times New Roman"/>
          <w:sz w:val="28"/>
          <w:szCs w:val="28"/>
        </w:rPr>
        <w:t xml:space="preserve"> 2016 год – 58,6 тыс. рублей;</w:t>
      </w:r>
    </w:p>
    <w:p w:rsidR="00EB6013" w:rsidRPr="00A80D1A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D1A">
        <w:rPr>
          <w:rFonts w:ascii="Times New Roman" w:hAnsi="Times New Roman" w:cs="Times New Roman"/>
          <w:sz w:val="28"/>
          <w:szCs w:val="28"/>
        </w:rPr>
        <w:t xml:space="preserve"> 2017 год -  58,6 тыс. рублей;</w:t>
      </w:r>
    </w:p>
    <w:p w:rsidR="00EB6013" w:rsidRPr="00A80D1A" w:rsidRDefault="00EB6013" w:rsidP="00EB6013">
      <w:pPr>
        <w:pStyle w:val="ae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D1A">
        <w:rPr>
          <w:rFonts w:ascii="Times New Roman" w:hAnsi="Times New Roman" w:cs="Times New Roman"/>
          <w:sz w:val="28"/>
          <w:szCs w:val="28"/>
        </w:rPr>
        <w:t>2018 год -  58,6 тыс. рублей;</w:t>
      </w:r>
    </w:p>
    <w:p w:rsidR="00EB6013" w:rsidRPr="00A80D1A" w:rsidRDefault="00EB6013" w:rsidP="00EB6013">
      <w:pPr>
        <w:pStyle w:val="ae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D1A">
        <w:rPr>
          <w:rFonts w:ascii="Times New Roman" w:hAnsi="Times New Roman" w:cs="Times New Roman"/>
          <w:sz w:val="28"/>
          <w:szCs w:val="28"/>
        </w:rPr>
        <w:t>2019 год -  58,6 тыс. рублей;</w:t>
      </w:r>
    </w:p>
    <w:p w:rsidR="00EB6013" w:rsidRPr="00A80D1A" w:rsidRDefault="00EB6013" w:rsidP="00EB60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          объем финансирования подпрограммы «Мероприятия праздничных дней и  памятных дат, проводимых на территории Новопокровского сельского поселения на 2015-2019 годы» составит </w:t>
      </w:r>
      <w:r>
        <w:rPr>
          <w:rFonts w:ascii="Times New Roman" w:hAnsi="Times New Roman" w:cs="Times New Roman"/>
          <w:sz w:val="28"/>
          <w:szCs w:val="28"/>
        </w:rPr>
        <w:t>4475</w:t>
      </w:r>
      <w:r w:rsidRPr="006A3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39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B6013" w:rsidRPr="006A397B" w:rsidRDefault="00EB6013" w:rsidP="00EB6013">
      <w:pPr>
        <w:pStyle w:val="ae"/>
        <w:tabs>
          <w:tab w:val="left" w:pos="284"/>
        </w:tabs>
        <w:ind w:left="85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7B">
        <w:rPr>
          <w:rFonts w:ascii="Times New Roman" w:hAnsi="Times New Roman" w:cs="Times New Roman"/>
          <w:sz w:val="28"/>
          <w:szCs w:val="28"/>
        </w:rPr>
        <w:t>2015 год - 840,8 тыс. рублей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2016 год - 880,3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2017 год - 918,1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- </w:t>
      </w:r>
      <w:r>
        <w:rPr>
          <w:rFonts w:ascii="Times New Roman" w:hAnsi="Times New Roman" w:cs="Times New Roman"/>
          <w:sz w:val="28"/>
          <w:szCs w:val="28"/>
        </w:rPr>
        <w:t>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- </w:t>
      </w:r>
      <w:r>
        <w:rPr>
          <w:rFonts w:ascii="Times New Roman" w:hAnsi="Times New Roman" w:cs="Times New Roman"/>
          <w:sz w:val="28"/>
          <w:szCs w:val="28"/>
        </w:rPr>
        <w:t>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EB6013" w:rsidRPr="00A80D1A" w:rsidRDefault="00EB6013" w:rsidP="00EB6013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Передаваемые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мочия на создание условий </w:t>
      </w:r>
      <w:r w:rsidRPr="00F51842">
        <w:rPr>
          <w:rFonts w:ascii="Times New Roman" w:hAnsi="Times New Roman" w:cs="Times New Roman"/>
          <w:sz w:val="28"/>
          <w:szCs w:val="28"/>
        </w:rPr>
        <w:t>для организации досуга и обеспечения жителей п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селения услугами организаций культуры »  из средств бюджета Новопокро</w:t>
      </w:r>
      <w:r w:rsidRPr="00F51842">
        <w:rPr>
          <w:rFonts w:ascii="Times New Roman" w:hAnsi="Times New Roman" w:cs="Times New Roman"/>
          <w:sz w:val="28"/>
          <w:szCs w:val="28"/>
        </w:rPr>
        <w:t>в</w:t>
      </w:r>
      <w:r w:rsidRPr="00F51842">
        <w:rPr>
          <w:rFonts w:ascii="Times New Roman" w:hAnsi="Times New Roman" w:cs="Times New Roman"/>
          <w:sz w:val="28"/>
          <w:szCs w:val="28"/>
        </w:rPr>
        <w:t xml:space="preserve">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26657,7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B6013" w:rsidRPr="006A397B" w:rsidRDefault="00EB6013" w:rsidP="00EB6013">
      <w:pPr>
        <w:pStyle w:val="ae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5008,0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5243,3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5468,8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5468,8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- </w:t>
      </w:r>
      <w:r>
        <w:rPr>
          <w:rFonts w:ascii="Times New Roman" w:hAnsi="Times New Roman" w:cs="Times New Roman"/>
          <w:sz w:val="28"/>
          <w:szCs w:val="28"/>
        </w:rPr>
        <w:t xml:space="preserve"> 5468,8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13" w:rsidRPr="00A80D1A" w:rsidRDefault="00EB6013" w:rsidP="00EB60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 w:rsidRPr="00F51842">
        <w:rPr>
          <w:rFonts w:ascii="Times New Roman" w:hAnsi="Times New Roman" w:cs="Times New Roman"/>
          <w:sz w:val="28"/>
          <w:szCs w:val="28"/>
        </w:rPr>
        <w:t>Другие мер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приятия в области культуры, кинематографии»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42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112,0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B6013" w:rsidRPr="006A397B" w:rsidRDefault="00EB6013" w:rsidP="00EB6013">
      <w:pPr>
        <w:pStyle w:val="ae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21,0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B6013" w:rsidRPr="006A397B" w:rsidRDefault="00EB6013" w:rsidP="00EB6013">
      <w:pPr>
        <w:pStyle w:val="ae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2016 год – 22,0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2017 год – 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A80D1A" w:rsidRDefault="00EB6013" w:rsidP="00EB60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68E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>
        <w:rPr>
          <w:sz w:val="28"/>
          <w:szCs w:val="28"/>
        </w:rPr>
        <w:t xml:space="preserve"> </w:t>
      </w:r>
      <w:r w:rsidRPr="0085468E">
        <w:rPr>
          <w:rFonts w:ascii="Times New Roman" w:hAnsi="Times New Roman" w:cs="Times New Roman"/>
          <w:sz w:val="28"/>
          <w:szCs w:val="28"/>
        </w:rPr>
        <w:t>«Расходы на обеспеч</w:t>
      </w:r>
      <w:r w:rsidRPr="0085468E">
        <w:rPr>
          <w:rFonts w:ascii="Times New Roman" w:hAnsi="Times New Roman" w:cs="Times New Roman"/>
          <w:sz w:val="28"/>
          <w:szCs w:val="28"/>
        </w:rPr>
        <w:t>е</w:t>
      </w:r>
      <w:r w:rsidRPr="0085468E">
        <w:rPr>
          <w:rFonts w:ascii="Times New Roman" w:hAnsi="Times New Roman" w:cs="Times New Roman"/>
          <w:sz w:val="28"/>
          <w:szCs w:val="28"/>
        </w:rPr>
        <w:t>ние деятельности (оказание услуг) муниципальных учреждений»  из средств бюджета Новопокровского</w:t>
      </w:r>
      <w:r w:rsidRPr="00F5184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2678,8</w:t>
      </w:r>
      <w:r w:rsidRPr="00F51842">
        <w:rPr>
          <w:rFonts w:ascii="Times New Roman" w:hAnsi="Times New Roman" w:cs="Times New Roman"/>
          <w:sz w:val="28"/>
          <w:szCs w:val="28"/>
        </w:rPr>
        <w:t> тыс. ру</w:t>
      </w:r>
      <w:r w:rsidRPr="00F51842">
        <w:rPr>
          <w:rFonts w:ascii="Times New Roman" w:hAnsi="Times New Roman" w:cs="Times New Roman"/>
          <w:sz w:val="28"/>
          <w:szCs w:val="28"/>
        </w:rPr>
        <w:t>б</w:t>
      </w:r>
      <w:r w:rsidRPr="00F51842">
        <w:rPr>
          <w:rFonts w:ascii="Times New Roman" w:hAnsi="Times New Roman" w:cs="Times New Roman"/>
          <w:sz w:val="28"/>
          <w:szCs w:val="28"/>
        </w:rPr>
        <w:t>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B6013" w:rsidRPr="006A397B" w:rsidRDefault="00EB6013" w:rsidP="00EB6013">
      <w:pPr>
        <w:pStyle w:val="ae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502,8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2016 год – 529,3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6A397B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2017 год – 548,9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548,9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548,9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A80D1A" w:rsidRDefault="00EB6013" w:rsidP="00EB6013">
      <w:pPr>
        <w:tabs>
          <w:tab w:val="left" w:pos="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tab/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EB6013" w:rsidRPr="006D3F86" w:rsidRDefault="00EB6013" w:rsidP="00EB6013">
      <w:pPr>
        <w:tabs>
          <w:tab w:val="left" w:pos="85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 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 подлежат уточнению при формировании местного бюджета на соответствующий фина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EB6013" w:rsidRDefault="00EB6013" w:rsidP="00EB6013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FE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5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 реализации  муниципальной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</w:t>
      </w:r>
      <w:proofErr w:type="gramStart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EB6013" w:rsidRPr="00F03FEE" w:rsidRDefault="00EB6013" w:rsidP="00EB6013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013" w:rsidRDefault="00EB6013" w:rsidP="00EB60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proofErr w:type="gramStart"/>
      <w:r w:rsidRPr="004D55A3">
        <w:rPr>
          <w:rFonts w:ascii="Times New Roman" w:hAnsi="Times New Roman" w:cs="Times New Roman"/>
          <w:bCs/>
          <w:sz w:val="28"/>
          <w:szCs w:val="28"/>
        </w:rPr>
        <w:t>осуществляет</w:t>
      </w:r>
      <w:proofErr w:type="gramEnd"/>
      <w:r w:rsidRPr="004D5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селения, который:</w:t>
      </w:r>
    </w:p>
    <w:p w:rsidR="00EB6013" w:rsidRDefault="00EB6013" w:rsidP="00EB60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организует реализацию муниципальной программы, координацию деятельности координаторов подпрограмм, участников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мы;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программы, обеспечивает целевое и эффективное использование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жетных средств Новопокровского сельского поселения, выделенных на ее реал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зацию;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жений координаторов программ, участников муниципальной программы;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ципальной программы;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 и достигнутых результатах муниципальной программы на официальном сайте в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формационно-телекоммуникационной сети «Интернет»;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 иные полномочия, установленные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мой.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ляется в соответствии методикой, утвержденной постановлением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Новопокровского сельского поселения от 18 июня 2014года  № 142 «Об 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верждении Порядка принятия решения о разработке, формирования,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и оценки эффективности реализации муниципальных программ Новопокровского сельского пос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ления».</w:t>
      </w:r>
    </w:p>
    <w:p w:rsidR="00EB6013" w:rsidRPr="004D55A3" w:rsidRDefault="00EB6013" w:rsidP="00EB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Pr="006A397B" w:rsidRDefault="00EB6013" w:rsidP="00EB6013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B6013" w:rsidRDefault="00EB6013" w:rsidP="00EB6013">
      <w:pPr>
        <w:tabs>
          <w:tab w:val="left" w:pos="5670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EB6013" w:rsidRDefault="00EB6013" w:rsidP="00EB6013">
      <w:pPr>
        <w:tabs>
          <w:tab w:val="left" w:pos="5670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EB6013" w:rsidRPr="006A397B" w:rsidRDefault="00EB6013" w:rsidP="00EB6013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EB6013" w:rsidRDefault="00EB6013" w:rsidP="00EB6013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B6013" w:rsidRDefault="00EB6013" w:rsidP="00EB601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EB6013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Стимулирование работников муниципальных учреждений в сфере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 и искусства в</w:t>
      </w:r>
      <w:r w:rsidRPr="00141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Новопокровском сельском</w:t>
      </w:r>
    </w:p>
    <w:p w:rsidR="00EB6013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5-2019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ы» муниципальной программы</w:t>
      </w:r>
    </w:p>
    <w:p w:rsidR="00EB6013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«Развитие культуры»</w:t>
      </w:r>
    </w:p>
    <w:p w:rsidR="00EB6013" w:rsidRPr="00B032F6" w:rsidRDefault="00EB6013" w:rsidP="00EB6013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B032F6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Стимулирование работников муниципальных учреждений в сфере культуры и искусства  в  Новопокровском сельском пос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лении</w:t>
      </w:r>
    </w:p>
    <w:p w:rsidR="00EB6013" w:rsidRPr="00B032F6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5-2019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ы»</w:t>
      </w:r>
    </w:p>
    <w:p w:rsidR="00EB6013" w:rsidRDefault="00EB6013" w:rsidP="00EB60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369"/>
        <w:gridCol w:w="6202"/>
      </w:tblGrid>
      <w:tr w:rsidR="00EB6013" w:rsidRPr="004F7FA7" w:rsidTr="00CE6EC5">
        <w:tc>
          <w:tcPr>
            <w:tcW w:w="3369" w:type="dxa"/>
          </w:tcPr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B6013" w:rsidRPr="00CD033B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CD033B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подпрограммы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беспечение достойной </w:t>
            </w:r>
            <w:proofErr w:type="gramStart"/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Новопокровского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результат повышения качества и количества оказываемых ими мун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E2737">
              <w:rPr>
                <w:rFonts w:ascii="Times New Roman" w:hAnsi="Times New Roman"/>
                <w:color w:val="000000"/>
                <w:sz w:val="28"/>
                <w:szCs w:val="28"/>
              </w:rPr>
              <w:t>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инансовая поддержка кадрового потенциала, повышение и стимулирование социального </w:t>
            </w:r>
            <w:proofErr w:type="gramStart"/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FA02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EB6013" w:rsidRPr="00FA02CB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 и искусства </w:t>
            </w:r>
          </w:p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13" w:rsidRPr="004F7FA7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показателей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B6013" w:rsidRPr="008D2255" w:rsidRDefault="00EB6013" w:rsidP="00EB601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З</w:t>
            </w:r>
            <w:r w:rsidRPr="008D22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акрепление кадров;</w:t>
            </w:r>
          </w:p>
          <w:p w:rsidR="00EB6013" w:rsidRPr="00864784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социального статуса;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материального положения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  <w:r w:rsidRPr="0086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4F7FA7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EB6013" w:rsidRPr="003402BC" w:rsidTr="00CE6EC5">
        <w:tc>
          <w:tcPr>
            <w:tcW w:w="3369" w:type="dxa"/>
          </w:tcPr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013" w:rsidRPr="004F7FA7" w:rsidRDefault="00EB6013" w:rsidP="00EB6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нием подпрограммой</w:t>
            </w:r>
          </w:p>
        </w:tc>
        <w:tc>
          <w:tcPr>
            <w:tcW w:w="6202" w:type="dxa"/>
          </w:tcPr>
          <w:p w:rsidR="00EB6013" w:rsidRPr="003402BC" w:rsidRDefault="00EB6013" w:rsidP="00EB601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мы  составит из средств бюджета поселения – 293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EB6013" w:rsidRPr="003402BC" w:rsidRDefault="00EB6013" w:rsidP="00EB60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2015 год – 58,6 тыс. рублей</w:t>
            </w:r>
          </w:p>
          <w:p w:rsidR="00EB6013" w:rsidRPr="003402BC" w:rsidRDefault="00EB6013" w:rsidP="00EB60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2016 год – 58,6 тыс. рублей</w:t>
            </w:r>
          </w:p>
          <w:p w:rsidR="00EB6013" w:rsidRPr="003402BC" w:rsidRDefault="00EB6013" w:rsidP="00EB60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2017 год -  58,6 тыс. рублей</w:t>
            </w:r>
          </w:p>
          <w:p w:rsidR="00EB6013" w:rsidRPr="003402BC" w:rsidRDefault="00EB6013" w:rsidP="00EB60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2018 год -  58,6 тыс. рублей</w:t>
            </w:r>
          </w:p>
          <w:p w:rsidR="00EB6013" w:rsidRPr="003402BC" w:rsidRDefault="00EB6013" w:rsidP="00EB60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2019 год -  58,6 тыс. рублей</w:t>
            </w:r>
          </w:p>
          <w:p w:rsidR="00EB6013" w:rsidRPr="003402BC" w:rsidRDefault="00EB6013" w:rsidP="00EB6013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3402BC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</w:t>
            </w: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2BC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EB6013" w:rsidRPr="003402BC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013" w:rsidRDefault="00EB6013" w:rsidP="00EB60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Default="00EB6013" w:rsidP="00EB601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E41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</w:t>
      </w:r>
      <w:r>
        <w:rPr>
          <w:rFonts w:ascii="Times New Roman" w:hAnsi="Times New Roman" w:cs="Times New Roman"/>
          <w:b/>
          <w:bCs/>
          <w:sz w:val="28"/>
          <w:szCs w:val="28"/>
        </w:rPr>
        <w:t>ния и прогноз развит</w:t>
      </w:r>
      <w:r w:rsidRPr="001E15EE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EB6013" w:rsidRPr="001E15EE" w:rsidRDefault="00EB6013" w:rsidP="00EB60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5EE">
        <w:rPr>
          <w:rFonts w:ascii="Times New Roman" w:hAnsi="Times New Roman" w:cs="Times New Roman"/>
          <w:b/>
          <w:bCs/>
          <w:sz w:val="28"/>
          <w:szCs w:val="28"/>
        </w:rPr>
        <w:t>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5EE">
        <w:rPr>
          <w:rFonts w:ascii="Times New Roman" w:hAnsi="Times New Roman" w:cs="Times New Roman"/>
          <w:b/>
          <w:bCs/>
          <w:sz w:val="28"/>
          <w:szCs w:val="28"/>
        </w:rPr>
        <w:t>культуры и искусства в Новопокровском сельском посел</w:t>
      </w:r>
      <w:r w:rsidRPr="001E15E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E15EE">
        <w:rPr>
          <w:rFonts w:ascii="Times New Roman" w:hAnsi="Times New Roman" w:cs="Times New Roman"/>
          <w:b/>
          <w:bCs/>
          <w:sz w:val="28"/>
          <w:szCs w:val="28"/>
        </w:rPr>
        <w:t>нии</w:t>
      </w:r>
    </w:p>
    <w:p w:rsidR="00EB6013" w:rsidRDefault="00EB6013" w:rsidP="00EB601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реподготовки и повышения квалификации кадров культуры, их социальной поддержки, в чем имеется ряд серьезных проблем.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кадрового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уменьшению количества работников культуры края, ежегодно проход</w:t>
      </w:r>
      <w:r w:rsidRPr="00864784"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>щих обучение на курсах повышения квалификации;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циалистов;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трудностям с формированием необходимого кадрового резерва 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 на муниципальном уровне.</w:t>
      </w:r>
    </w:p>
    <w:p w:rsidR="00EB6013" w:rsidRPr="00D93974" w:rsidRDefault="00EB6013" w:rsidP="00EB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93974">
        <w:rPr>
          <w:rFonts w:ascii="Times New Roman" w:hAnsi="Times New Roman" w:cs="Times New Roman"/>
          <w:sz w:val="28"/>
          <w:szCs w:val="28"/>
        </w:rPr>
        <w:t xml:space="preserve">Это происходит из-за социальной незащищенности и низкой заработной платы работников. 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Решение вышеуказанных проблем возможно только программными методами на основе конкурсного отбора перспективных и общественно 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</w:t>
      </w:r>
      <w:r w:rsidRPr="00864784">
        <w:rPr>
          <w:rFonts w:ascii="Times New Roman" w:hAnsi="Times New Roman" w:cs="Times New Roman"/>
          <w:sz w:val="28"/>
          <w:szCs w:val="28"/>
        </w:rPr>
        <w:t>у</w:t>
      </w:r>
      <w:r w:rsidRPr="00864784">
        <w:rPr>
          <w:rFonts w:ascii="Times New Roman" w:hAnsi="Times New Roman" w:cs="Times New Roman"/>
          <w:sz w:val="28"/>
          <w:szCs w:val="28"/>
        </w:rPr>
        <w:t>ры.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2. Цели, задачи, целевые показатели,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сроки и этапы реализации</w:t>
      </w:r>
    </w:p>
    <w:p w:rsidR="00EB6013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подпр</w:t>
      </w: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рограмма призвана способствовать улучшению подготовки и обучения кадров, повышению уровня профессионального мастерства, квалиф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кации, качества и эффективности работы руководителей и специалистов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культуры.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 Средства, выделенные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рограммы, будут направлены на предоставление дополнительных выплат в целях стимулирования  и поэтапно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4784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 работников муниципальных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отрасли в сфере культуры и искусства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Для контроля конечных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 будут и</w:t>
      </w:r>
      <w:r w:rsidRPr="00864784">
        <w:rPr>
          <w:rFonts w:ascii="Times New Roman" w:hAnsi="Times New Roman" w:cs="Times New Roman"/>
          <w:sz w:val="28"/>
          <w:szCs w:val="28"/>
        </w:rPr>
        <w:t>с</w:t>
      </w:r>
      <w:r w:rsidRPr="00864784">
        <w:rPr>
          <w:rFonts w:ascii="Times New Roman" w:hAnsi="Times New Roman" w:cs="Times New Roman"/>
          <w:sz w:val="28"/>
          <w:szCs w:val="28"/>
        </w:rPr>
        <w:t>пользоваться следующие показатели: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</w:t>
      </w:r>
      <w:r w:rsidRPr="00864784">
        <w:rPr>
          <w:rFonts w:ascii="Times New Roman" w:hAnsi="Times New Roman" w:cs="Times New Roman"/>
          <w:sz w:val="28"/>
          <w:szCs w:val="28"/>
        </w:rPr>
        <w:t>м</w:t>
      </w:r>
      <w:r w:rsidRPr="00864784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показателями деятельности муниципальных учреждений культуры, для установления стимулирующих выплат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</w:t>
      </w:r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количество работников культуры, ежегодно проходящих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</w:t>
      </w:r>
      <w:r w:rsidRPr="00864784">
        <w:rPr>
          <w:rFonts w:ascii="Times New Roman" w:hAnsi="Times New Roman" w:cs="Times New Roman"/>
          <w:sz w:val="28"/>
          <w:szCs w:val="28"/>
        </w:rPr>
        <w:t>а</w:t>
      </w:r>
      <w:r w:rsidRPr="00864784">
        <w:rPr>
          <w:rFonts w:ascii="Times New Roman" w:hAnsi="Times New Roman" w:cs="Times New Roman"/>
          <w:sz w:val="28"/>
          <w:szCs w:val="28"/>
        </w:rPr>
        <w:t>ния;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число получателей средств, направленных на дополнительные выплаты в целях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стимулирования работников муниципальных учреждений отрасли кул</w:t>
      </w:r>
      <w:r w:rsidRPr="00864784">
        <w:rPr>
          <w:rFonts w:ascii="Times New Roman" w:hAnsi="Times New Roman" w:cs="Times New Roman"/>
          <w:sz w:val="28"/>
          <w:szCs w:val="28"/>
        </w:rPr>
        <w:t>ь</w:t>
      </w:r>
      <w:r w:rsidRPr="00864784">
        <w:rPr>
          <w:rFonts w:ascii="Times New Roman" w:hAnsi="Times New Roman" w:cs="Times New Roman"/>
          <w:sz w:val="28"/>
          <w:szCs w:val="28"/>
        </w:rPr>
        <w:t>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и искусства;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Подпрограмма реализуется в один этап, 2015-2019 годы</w:t>
      </w:r>
      <w:r w:rsidRPr="006A397B">
        <w:rPr>
          <w:rFonts w:ascii="Times New Roman" w:hAnsi="Times New Roman" w:cs="Times New Roman"/>
          <w:sz w:val="28"/>
          <w:szCs w:val="28"/>
        </w:rPr>
        <w:t>.</w:t>
      </w: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Pr="00864784" w:rsidRDefault="00EB6013" w:rsidP="00EB6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Default="00EB6013" w:rsidP="00EB6013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Default="00EB6013" w:rsidP="00EB6013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EB6013" w:rsidSect="001E15EE">
          <w:headerReference w:type="even" r:id="rId9"/>
          <w:headerReference w:type="default" r:id="rId10"/>
          <w:headerReference w:type="first" r:id="rId11"/>
          <w:pgSz w:w="11906" w:h="16838"/>
          <w:pgMar w:top="851" w:right="566" w:bottom="1134" w:left="1701" w:header="709" w:footer="709" w:gutter="0"/>
          <w:cols w:space="708"/>
          <w:titlePg/>
          <w:docGrid w:linePitch="360"/>
        </w:sectPr>
      </w:pPr>
    </w:p>
    <w:p w:rsidR="00EB6013" w:rsidRDefault="00EB6013" w:rsidP="00EB6013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Pr="00961DBF" w:rsidRDefault="00EB6013" w:rsidP="00EB601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61DB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B6013" w:rsidRPr="00961DBF" w:rsidRDefault="00EB6013" w:rsidP="00EB601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BF"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BF">
        <w:rPr>
          <w:rFonts w:ascii="Times New Roman" w:hAnsi="Times New Roman" w:cs="Times New Roman"/>
          <w:b/>
          <w:bCs/>
          <w:sz w:val="28"/>
          <w:szCs w:val="28"/>
        </w:rPr>
        <w:t>«Стимулирование работников муниципальных учреждений в сфере культуры и 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Новопокровского</w:t>
      </w:r>
    </w:p>
    <w:p w:rsidR="00EB6013" w:rsidRDefault="00EB6013" w:rsidP="00EB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поселения на 2015-2019 годы</w:t>
      </w:r>
      <w:r w:rsidRPr="00961D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08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"/>
        <w:gridCol w:w="764"/>
        <w:gridCol w:w="1362"/>
        <w:gridCol w:w="709"/>
        <w:gridCol w:w="1701"/>
        <w:gridCol w:w="1701"/>
        <w:gridCol w:w="63"/>
        <w:gridCol w:w="788"/>
        <w:gridCol w:w="850"/>
        <w:gridCol w:w="851"/>
        <w:gridCol w:w="850"/>
        <w:gridCol w:w="861"/>
        <w:gridCol w:w="2399"/>
        <w:gridCol w:w="579"/>
        <w:gridCol w:w="1548"/>
      </w:tblGrid>
      <w:tr w:rsidR="00EB6013" w:rsidRPr="00961DBF" w:rsidTr="00CE6E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548" w:type="dxa"/>
          <w:trHeight w:val="80"/>
        </w:trPr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961DBF" w:rsidRDefault="00EB6013" w:rsidP="00EB6013">
            <w:pPr>
              <w:pStyle w:val="ae"/>
              <w:ind w:left="142" w:right="-77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</w:p>
        </w:tc>
        <w:tc>
          <w:tcPr>
            <w:tcW w:w="7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961DBF" w:rsidRDefault="00EB6013" w:rsidP="00EB6013">
            <w:pPr>
              <w:pStyle w:val="af"/>
              <w:ind w:left="142" w:right="-7700"/>
              <w:jc w:val="right"/>
              <w:rPr>
                <w:i/>
              </w:rPr>
            </w:pPr>
          </w:p>
        </w:tc>
      </w:tr>
      <w:tr w:rsidR="00EB6013" w:rsidRPr="00961DBF" w:rsidTr="00CE6E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548" w:type="dxa"/>
        </w:trPr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961DBF" w:rsidRDefault="00EB6013" w:rsidP="00EB6013">
            <w:pPr>
              <w:pStyle w:val="ae"/>
              <w:ind w:left="142" w:right="-77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</w:p>
        </w:tc>
        <w:tc>
          <w:tcPr>
            <w:tcW w:w="7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13" w:rsidRPr="00961DBF" w:rsidRDefault="00EB6013" w:rsidP="00EB6013">
            <w:pPr>
              <w:pStyle w:val="af"/>
              <w:ind w:left="142" w:right="-7700"/>
              <w:jc w:val="right"/>
              <w:rPr>
                <w:i/>
              </w:rPr>
            </w:pPr>
          </w:p>
        </w:tc>
      </w:tr>
      <w:tr w:rsidR="00EB6013" w:rsidRPr="00F40902" w:rsidTr="00CE6E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ние мер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Ст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1D75C7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</w:t>
            </w:r>
            <w:r w:rsidRPr="00F40902">
              <w:rPr>
                <w:rFonts w:ascii="Times New Roman" w:hAnsi="Times New Roman" w:cs="Times New Roman"/>
              </w:rPr>
              <w:t>н</w:t>
            </w:r>
            <w:r w:rsidRPr="00F40902">
              <w:rPr>
                <w:rFonts w:ascii="Times New Roman" w:hAnsi="Times New Roman" w:cs="Times New Roman"/>
              </w:rPr>
              <w:t>сирования, вс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зультат реализации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тель</w:t>
            </w:r>
          </w:p>
        </w:tc>
      </w:tr>
      <w:tr w:rsidR="00EB6013" w:rsidRPr="00F40902" w:rsidTr="00CE6E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B6013" w:rsidRPr="00D17AD3" w:rsidRDefault="00EB6013" w:rsidP="00EB6013">
      <w:pPr>
        <w:spacing w:after="0" w:line="240" w:lineRule="auto"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1361"/>
        <w:gridCol w:w="708"/>
        <w:gridCol w:w="1700"/>
        <w:gridCol w:w="1700"/>
        <w:gridCol w:w="851"/>
        <w:gridCol w:w="855"/>
        <w:gridCol w:w="849"/>
        <w:gridCol w:w="855"/>
        <w:gridCol w:w="848"/>
        <w:gridCol w:w="8"/>
        <w:gridCol w:w="30"/>
        <w:gridCol w:w="2371"/>
        <w:gridCol w:w="2268"/>
      </w:tblGrid>
      <w:tr w:rsidR="00EB6013" w:rsidRPr="00F40902" w:rsidTr="00CE6E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B6013" w:rsidRPr="00F40902" w:rsidRDefault="00EB6013" w:rsidP="00EB6013">
            <w:pPr>
              <w:pStyle w:val="af"/>
              <w:ind w:left="34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7E1C8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результат повышения качества и количества оказываемых ими муниципальных у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  <w:r w:rsidRPr="0088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D71508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D71508">
              <w:rPr>
                <w:rFonts w:ascii="Times New Roman" w:hAnsi="Times New Roman" w:cs="Times New Roman"/>
              </w:rPr>
              <w:t xml:space="preserve">Задача: </w:t>
            </w:r>
            <w:r w:rsidRPr="00CB29D9">
              <w:rPr>
                <w:rFonts w:ascii="Times New Roman" w:hAnsi="Times New Roman" w:cs="Times New Roman"/>
                <w:bCs/>
              </w:rPr>
              <w:t xml:space="preserve">Стимулирование социального </w:t>
            </w:r>
            <w:proofErr w:type="gramStart"/>
            <w:r w:rsidRPr="00CB29D9">
              <w:rPr>
                <w:rFonts w:ascii="Times New Roman" w:hAnsi="Times New Roman" w:cs="Times New Roman"/>
                <w:bCs/>
              </w:rPr>
              <w:t>статуса работников муниципальных учреждений отрасли культуры</w:t>
            </w:r>
            <w:proofErr w:type="gramEnd"/>
            <w:r w:rsidRPr="00CB29D9">
              <w:rPr>
                <w:rFonts w:ascii="Times New Roman" w:hAnsi="Times New Roman" w:cs="Times New Roman"/>
                <w:bCs/>
              </w:rPr>
              <w:t xml:space="preserve"> и искусс</w:t>
            </w:r>
            <w:r w:rsidRPr="00CB29D9">
              <w:rPr>
                <w:rFonts w:ascii="Times New Roman" w:hAnsi="Times New Roman" w:cs="Times New Roman"/>
                <w:bCs/>
              </w:rPr>
              <w:t>т</w:t>
            </w:r>
            <w:r w:rsidRPr="00CB29D9">
              <w:rPr>
                <w:rFonts w:ascii="Times New Roman" w:hAnsi="Times New Roman" w:cs="Times New Roman"/>
                <w:bCs/>
              </w:rPr>
              <w:t>ва</w:t>
            </w:r>
            <w:r w:rsidRPr="00D715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F409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4A4D79">
              <w:rPr>
                <w:rFonts w:ascii="Times New Roman" w:hAnsi="Times New Roman" w:cs="Times New Roman"/>
              </w:rPr>
              <w:t>Дополн</w:t>
            </w:r>
            <w:r w:rsidRPr="004A4D79">
              <w:rPr>
                <w:rFonts w:ascii="Times New Roman" w:hAnsi="Times New Roman" w:cs="Times New Roman"/>
              </w:rPr>
              <w:t>и</w:t>
            </w:r>
            <w:r w:rsidRPr="004A4D79">
              <w:rPr>
                <w:rFonts w:ascii="Times New Roman" w:hAnsi="Times New Roman" w:cs="Times New Roman"/>
              </w:rPr>
              <w:t>тельные выплаты в целях стим</w:t>
            </w:r>
            <w:r w:rsidRPr="004A4D79">
              <w:rPr>
                <w:rFonts w:ascii="Times New Roman" w:hAnsi="Times New Roman" w:cs="Times New Roman"/>
              </w:rPr>
              <w:t>у</w:t>
            </w:r>
            <w:r w:rsidRPr="004A4D79">
              <w:rPr>
                <w:rFonts w:ascii="Times New Roman" w:hAnsi="Times New Roman" w:cs="Times New Roman"/>
              </w:rPr>
              <w:t xml:space="preserve">лирования работников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реждений в сфере </w:t>
            </w:r>
            <w:r>
              <w:rPr>
                <w:rFonts w:ascii="Times New Roman" w:hAnsi="Times New Roman" w:cs="Times New Roman"/>
              </w:rPr>
              <w:lastRenderedPageBreak/>
              <w:t>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 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дополнительных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в целях стимулиров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отдельных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горий работников в сфере культуры,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</w:t>
            </w:r>
            <w:r w:rsidRPr="008971B9">
              <w:rPr>
                <w:rFonts w:ascii="Times New Roman" w:hAnsi="Times New Roman" w:cs="Times New Roman"/>
              </w:rPr>
              <w:t>ь</w:t>
            </w:r>
            <w:r w:rsidRPr="008971B9">
              <w:rPr>
                <w:rFonts w:ascii="Times New Roman" w:hAnsi="Times New Roman" w:cs="Times New Roman"/>
              </w:rPr>
              <w:t>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</w:t>
            </w:r>
            <w:r w:rsidRPr="00412424">
              <w:rPr>
                <w:rFonts w:ascii="Times New Roman" w:hAnsi="Times New Roman" w:cs="Times New Roman"/>
                <w:bCs/>
              </w:rPr>
              <w:t>с</w:t>
            </w:r>
            <w:r w:rsidRPr="00412424">
              <w:rPr>
                <w:rFonts w:ascii="Times New Roman" w:hAnsi="Times New Roman" w:cs="Times New Roman"/>
                <w:bCs/>
              </w:rPr>
              <w:t>кусства и доведение ее к 2018 году до уровня средней заработной пл</w:t>
            </w:r>
            <w:r w:rsidRPr="00412424">
              <w:rPr>
                <w:rFonts w:ascii="Times New Roman" w:hAnsi="Times New Roman" w:cs="Times New Roman"/>
                <w:bCs/>
              </w:rPr>
              <w:t>а</w:t>
            </w:r>
            <w:r w:rsidRPr="00412424">
              <w:rPr>
                <w:rFonts w:ascii="Times New Roman" w:hAnsi="Times New Roman" w:cs="Times New Roman"/>
                <w:bCs/>
              </w:rPr>
              <w:t>ты в Краснодарском крае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F409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A657F2" w:rsidRDefault="00EB6013" w:rsidP="00EB6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оэтапное повыш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ние уровня з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работной платы р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ботникам муниц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пальных учрежд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ний кул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туры и и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5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кусства </w:t>
            </w:r>
          </w:p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месячной заработной платы работников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</w:t>
            </w:r>
            <w:r w:rsidRPr="008971B9">
              <w:rPr>
                <w:rFonts w:ascii="Times New Roman" w:hAnsi="Times New Roman" w:cs="Times New Roman"/>
              </w:rPr>
              <w:t>ь</w:t>
            </w:r>
            <w:r w:rsidRPr="008971B9">
              <w:rPr>
                <w:rFonts w:ascii="Times New Roman" w:hAnsi="Times New Roman" w:cs="Times New Roman"/>
              </w:rPr>
              <w:t>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</w:t>
            </w:r>
            <w:r w:rsidRPr="008971B9">
              <w:rPr>
                <w:rFonts w:ascii="Times New Roman" w:hAnsi="Times New Roman" w:cs="Times New Roman"/>
              </w:rPr>
              <w:t>ь</w:t>
            </w:r>
            <w:r w:rsidRPr="008971B9">
              <w:rPr>
                <w:rFonts w:ascii="Times New Roman" w:hAnsi="Times New Roman" w:cs="Times New Roman"/>
              </w:rPr>
              <w:t>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6013" w:rsidRPr="00F40902" w:rsidTr="00CE6EC5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8971B9" w:rsidRDefault="00EB6013" w:rsidP="00EB6013">
            <w:pPr>
              <w:pStyle w:val="ae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13" w:rsidRPr="00F40902" w:rsidRDefault="00EB6013" w:rsidP="00EB601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B6013" w:rsidRDefault="00EB6013" w:rsidP="00EB6013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EB6013" w:rsidSect="0039748C">
          <w:pgSz w:w="16838" w:h="11906" w:orient="landscape"/>
          <w:pgMar w:top="851" w:right="1134" w:bottom="1701" w:left="851" w:header="709" w:footer="709" w:gutter="0"/>
          <w:cols w:space="708"/>
          <w:titlePg/>
          <w:docGrid w:linePitch="360"/>
        </w:sectPr>
      </w:pPr>
    </w:p>
    <w:p w:rsidR="00EB6013" w:rsidRDefault="00EB6013" w:rsidP="00EB6013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EB6013" w:rsidRDefault="00EB6013" w:rsidP="00EB6013">
      <w:pPr>
        <w:tabs>
          <w:tab w:val="left" w:pos="567"/>
          <w:tab w:val="left" w:pos="709"/>
          <w:tab w:val="left" w:pos="851"/>
          <w:tab w:val="left" w:pos="1440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EB6013" w:rsidRPr="006D3F86" w:rsidRDefault="00EB6013" w:rsidP="00EB601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 средств  бюджета Новоп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013" w:rsidRPr="00EC5DC2" w:rsidRDefault="00EB6013" w:rsidP="00EB6013">
      <w:pPr>
        <w:pStyle w:val="ae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 xml:space="preserve">бъем финансирования подпрограммы </w:t>
      </w:r>
      <w:r w:rsidRPr="00EC5DC2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293,0</w:t>
      </w:r>
      <w:r w:rsidRPr="00EC5DC2">
        <w:rPr>
          <w:rFonts w:ascii="Times New Roman" w:hAnsi="Times New Roman" w:cs="Times New Roman"/>
          <w:sz w:val="28"/>
          <w:szCs w:val="28"/>
        </w:rPr>
        <w:t xml:space="preserve"> тыс. рублей, в том числе по г</w:t>
      </w:r>
      <w:r w:rsidRPr="00EC5DC2">
        <w:rPr>
          <w:rFonts w:ascii="Times New Roman" w:hAnsi="Times New Roman" w:cs="Times New Roman"/>
          <w:sz w:val="28"/>
          <w:szCs w:val="28"/>
        </w:rPr>
        <w:t>о</w:t>
      </w:r>
      <w:r w:rsidRPr="00EC5DC2">
        <w:rPr>
          <w:rFonts w:ascii="Times New Roman" w:hAnsi="Times New Roman" w:cs="Times New Roman"/>
          <w:sz w:val="28"/>
          <w:szCs w:val="28"/>
        </w:rPr>
        <w:t>дам:</w:t>
      </w:r>
    </w:p>
    <w:p w:rsidR="00EB6013" w:rsidRPr="00EC5DC2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2015 год – 58,6 тыс. рублей</w:t>
      </w:r>
    </w:p>
    <w:p w:rsidR="00EB6013" w:rsidRPr="00EC5DC2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2016 год – 58,6 тыс. рублей</w:t>
      </w:r>
    </w:p>
    <w:p w:rsidR="00EB6013" w:rsidRPr="00EC5DC2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2017 год -  58,6 тыс. рублей</w:t>
      </w:r>
    </w:p>
    <w:p w:rsidR="00EB6013" w:rsidRPr="00EC5DC2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2018 год -  58,6 тыс. рублей</w:t>
      </w:r>
    </w:p>
    <w:p w:rsidR="00EB6013" w:rsidRDefault="00EB6013" w:rsidP="00EB6013">
      <w:pPr>
        <w:pStyle w:val="ae"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>2019 год -  58,6 тыс. рублей</w:t>
      </w:r>
    </w:p>
    <w:p w:rsidR="00EB6013" w:rsidRPr="00DF2166" w:rsidRDefault="00EB6013" w:rsidP="00EB6013">
      <w:pPr>
        <w:spacing w:after="0" w:line="240" w:lineRule="auto"/>
        <w:rPr>
          <w:lang w:eastAsia="ru-RU"/>
        </w:rPr>
      </w:pPr>
    </w:p>
    <w:p w:rsidR="00EB6013" w:rsidRPr="008A5317" w:rsidRDefault="00EB6013" w:rsidP="00EB601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lang w:eastAsia="ru-RU"/>
        </w:rPr>
      </w:pPr>
      <w:proofErr w:type="gramStart"/>
      <w:r w:rsidRPr="009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денежных выплат и  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в целях стимулирования о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дельных категорий работников муниципальных учреждений в сфере культуры, искусс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ва  осуществляется в соответствии с постановлением главы администрации (г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бернатора) Краснодарского края  от 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года № 127 «Об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Порядка предоставления субсидий бюджетам муниципальных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разований  Краснодарского края на софинансирование расходных обязательств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пальных образований  Краснодарского края по обеспечению поэтапного пов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шения уровня средней  заработной платы работников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дений отрасли культуры, искусства и кинематографии до средней зарабо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платы по Краснодарскому краю».</w:t>
      </w:r>
    </w:p>
    <w:p w:rsidR="00EB6013" w:rsidRDefault="00EB6013" w:rsidP="00EB6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 Новоп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подлежат уточнению при формировании местного бюджета на соответствующий фина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EB6013" w:rsidRDefault="00EB6013" w:rsidP="00EB6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013" w:rsidRPr="002B1307" w:rsidRDefault="00EB6013" w:rsidP="00EB60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 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 реализации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контроль </w:t>
      </w:r>
      <w:proofErr w:type="gramStart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ее</w:t>
      </w:r>
      <w:proofErr w:type="gramEnd"/>
    </w:p>
    <w:p w:rsidR="00EB6013" w:rsidRDefault="00EB6013" w:rsidP="00EB6013">
      <w:pPr>
        <w:tabs>
          <w:tab w:val="left" w:pos="567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</w:t>
      </w:r>
    </w:p>
    <w:p w:rsidR="00EB6013" w:rsidRPr="004D55A3" w:rsidRDefault="00EB6013" w:rsidP="00EB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обеспечивает разработку и реализацию подпрограммы;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организует работу по достижению целевых показателей подпрограммы;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представляет координатору муниципальной программы отчетность о ре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лизации программы, а так 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мы; </w:t>
      </w:r>
    </w:p>
    <w:p w:rsidR="00EB6013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осуществляет иные полномочия, установленные муниципальной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граммой.</w:t>
      </w:r>
    </w:p>
    <w:p w:rsidR="00EB6013" w:rsidRDefault="00EB6013" w:rsidP="00EB6013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Оценка эффективности реализации подпрограммы осуществляется в соответствии методикой, утвержденной постановлением администрации Новоп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кровского сельского поселения от 18 июня 2014года  № 142 «Об утверждении Порядка принятия решения о разработке, формирования,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Pr="000E5894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по вопросам экономики                                 В.В. Пашкова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529"/>
      </w:tblGrid>
      <w:tr w:rsidR="00EB6013" w:rsidRPr="006A397B" w:rsidTr="00CE6EC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«Мероприятия праздничных  дней и памятных дат, проводимых на терр</w:t>
      </w:r>
      <w:r w:rsidRPr="005D050F">
        <w:rPr>
          <w:rFonts w:ascii="Times New Roman" w:hAnsi="Times New Roman" w:cs="Times New Roman"/>
          <w:b/>
          <w:sz w:val="28"/>
          <w:szCs w:val="28"/>
        </w:rPr>
        <w:t>и</w:t>
      </w:r>
      <w:r w:rsidRPr="005D050F">
        <w:rPr>
          <w:rFonts w:ascii="Times New Roman" w:hAnsi="Times New Roman" w:cs="Times New Roman"/>
          <w:b/>
          <w:sz w:val="28"/>
          <w:szCs w:val="28"/>
        </w:rPr>
        <w:t>тории Новопокровского сельского поселения на 2015-2019 годы»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D050F">
        <w:rPr>
          <w:rFonts w:ascii="Times New Roman" w:hAnsi="Times New Roman" w:cs="Times New Roman"/>
          <w:b/>
          <w:sz w:val="28"/>
          <w:szCs w:val="28"/>
        </w:rPr>
        <w:t>униципальной программы Новопокровского сельского поселения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«Мероприятия праздничных дней и  памятных дат, проводимых на терр</w:t>
      </w:r>
      <w:r w:rsidRPr="005D050F">
        <w:rPr>
          <w:rFonts w:ascii="Times New Roman" w:hAnsi="Times New Roman" w:cs="Times New Roman"/>
          <w:b/>
          <w:sz w:val="28"/>
          <w:szCs w:val="28"/>
        </w:rPr>
        <w:t>и</w:t>
      </w:r>
      <w:r w:rsidRPr="005D050F">
        <w:rPr>
          <w:rFonts w:ascii="Times New Roman" w:hAnsi="Times New Roman" w:cs="Times New Roman"/>
          <w:b/>
          <w:sz w:val="28"/>
          <w:szCs w:val="28"/>
        </w:rPr>
        <w:t>тории Новопокровского сельского поселения на 2015-2019 годы»</w:t>
      </w:r>
    </w:p>
    <w:p w:rsidR="00EB6013" w:rsidRPr="005D050F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50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</w:t>
      </w:r>
      <w:r w:rsidRPr="005D050F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5D050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2"/>
        <w:gridCol w:w="6768"/>
      </w:tblGrid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Координаторы по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МУ «МКМЦ «Новопокровский»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культуры администрации муниципал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образования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- Новопокровский военный комиссариат;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по делам молодежи администрации муниц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подпро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proofErr w:type="spellEnd"/>
            <w:proofErr w:type="gramEnd"/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EB601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B6013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сохранение информационного пространства ва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 России; 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укрепление  нравственных  ценностей единства и  дружбы  народов,  проживающих  на  территории 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вопокровского сельского поселения;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  прав   граждан   Кубани   на формирование уважительного отношения к  трудовым 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в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енным  подвигам старшего  поколения;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ознаменование  праздничных  дней  и  памятных дат истории России, Кубани и поселения.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целевых показателей по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8" w:type="dxa"/>
          </w:tcPr>
          <w:p w:rsidR="00EB6013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проведение комплекса мероприятий, посвященных Победе в Великой Отечественной  войне 1941-1945 годов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героико-патриотических мероприятий;</w:t>
            </w:r>
          </w:p>
          <w:p w:rsidR="00EB6013" w:rsidRPr="006A397B" w:rsidRDefault="00EB6013" w:rsidP="00EB6013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охват населения  в результате проведения героико-патриотических мероприятий;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культурно-массовых мер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охват населения  в результате проведения культу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число молодых активистов-общественников, пр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гражданам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поколения, участникам боевых действий в Афганистане и ветеранов других локальных войн, участников ликвидации последствий аварии на Чернобыл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ской АЭС;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ях, направленных на гражданское и патриотическое воспитание;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количество военно-патриотических клубов (центров, учреждений) и поисковых общественных организ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информационно-пропагандистские мероприятия;</w:t>
            </w:r>
          </w:p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  и реконструированных мемориальных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амятников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D050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B6013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реализация в один этап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Объёмы бюдже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ных ассигнований подпрограммы</w:t>
            </w:r>
          </w:p>
        </w:tc>
        <w:tc>
          <w:tcPr>
            <w:tcW w:w="6768" w:type="dxa"/>
          </w:tcPr>
          <w:p w:rsidR="00EB6013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pStyle w:val="a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поселения -4475,4</w:t>
            </w:r>
            <w:r w:rsidRPr="006A39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тысяч ру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6013" w:rsidRPr="006A397B" w:rsidRDefault="00EB6013" w:rsidP="00EB6013">
            <w:pPr>
              <w:pStyle w:val="ae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2015 год - 840,8 тыс. рублей</w:t>
            </w:r>
          </w:p>
          <w:p w:rsidR="00EB6013" w:rsidRPr="006A397B" w:rsidRDefault="00EB6013" w:rsidP="00EB6013">
            <w:pPr>
              <w:pStyle w:val="ae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B6013" w:rsidRPr="006A397B" w:rsidRDefault="00EB6013" w:rsidP="00EB6013">
            <w:pPr>
              <w:pStyle w:val="ae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918,1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B6013" w:rsidRPr="006A397B" w:rsidRDefault="00EB6013" w:rsidP="00EB6013">
            <w:pPr>
              <w:pStyle w:val="ae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918,1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2019 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918,1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EB6013" w:rsidRPr="006A397B" w:rsidTr="00CE6EC5">
        <w:tc>
          <w:tcPr>
            <w:tcW w:w="2802" w:type="dxa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выполнением подпр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5D0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B6013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6013" w:rsidRPr="006A397B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осуществляют администрация и Совет Новопокровского сел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</w:tbl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sub_1100"/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 w:rsidRPr="006A397B">
        <w:rPr>
          <w:rFonts w:ascii="Times New Roman" w:hAnsi="Times New Roman" w:cs="Times New Roman"/>
          <w:b/>
          <w:sz w:val="28"/>
          <w:szCs w:val="28"/>
        </w:rPr>
        <w:t>консолид</w:t>
      </w:r>
      <w:r w:rsidRPr="006A397B">
        <w:rPr>
          <w:rFonts w:ascii="Times New Roman" w:hAnsi="Times New Roman" w:cs="Times New Roman"/>
          <w:b/>
          <w:sz w:val="28"/>
          <w:szCs w:val="28"/>
        </w:rPr>
        <w:t>а</w:t>
      </w:r>
      <w:r w:rsidRPr="006A397B">
        <w:rPr>
          <w:rFonts w:ascii="Times New Roman" w:hAnsi="Times New Roman" w:cs="Times New Roman"/>
          <w:b/>
          <w:sz w:val="28"/>
          <w:szCs w:val="28"/>
        </w:rPr>
        <w:t>ции общества на основе идей утверждения в общественном сознании нравственных и духовных ценностей</w:t>
      </w:r>
      <w:bookmarkEnd w:id="0"/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кровского сельского поселения.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 Более актуальными вопросами на сегодняшний день становятся вопросы профессиональной ориентации жителей станицы.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</w:t>
      </w:r>
      <w:r w:rsidRPr="006A397B">
        <w:rPr>
          <w:rFonts w:ascii="Times New Roman" w:hAnsi="Times New Roman" w:cs="Times New Roman"/>
          <w:sz w:val="28"/>
          <w:szCs w:val="28"/>
        </w:rPr>
        <w:t>п</w:t>
      </w:r>
      <w:r w:rsidRPr="006A397B">
        <w:rPr>
          <w:rFonts w:ascii="Times New Roman" w:hAnsi="Times New Roman" w:cs="Times New Roman"/>
          <w:sz w:val="28"/>
          <w:szCs w:val="28"/>
        </w:rPr>
        <w:t>тимизировать процесс выбора профессии в соответствии с личными интересами граждан и потребностями рынка труда.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  <w:proofErr w:type="gramEnd"/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шение которых они направлены.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ного пространства важнейших событий в истории России, укрепление нравс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венных ценностей единства и дружбы народов, проживающих на территории Новопокровского сельского поселения, формирование уважительного отнош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к трудовым и военным подвигам старшего поколения, а также ознаменов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ние праздничных дней и памятных дат истории России, Кубани и поселения.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 xml:space="preserve">ленная деятельность по информированию населения о важнейших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событиях,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Поддержка инициатив общественников - общественных объединений в проведении мероприятий по праздничным дням, памятным датам - уникальная возможность использования потенциала общественных объединений, неко</w:t>
      </w:r>
      <w:r w:rsidRPr="006A397B">
        <w:rPr>
          <w:rFonts w:ascii="Times New Roman" w:hAnsi="Times New Roman" w:cs="Times New Roman"/>
          <w:sz w:val="28"/>
          <w:szCs w:val="28"/>
        </w:rPr>
        <w:t>м</w:t>
      </w:r>
      <w:r w:rsidRPr="006A397B">
        <w:rPr>
          <w:rFonts w:ascii="Times New Roman" w:hAnsi="Times New Roman" w:cs="Times New Roman"/>
          <w:sz w:val="28"/>
          <w:szCs w:val="28"/>
        </w:rPr>
        <w:t>мерческих организаций в обеспечении прав граждан Кубани на формирование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щенных Дню России, Дню защитника Отечества, Дню Победы в Великой От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чественной войне 1941 - 1945 годов, Празднику Весны и Труда, Дню образов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ния станицы Новопокровской и другим памятным датам.</w:t>
      </w:r>
      <w:proofErr w:type="gramEnd"/>
    </w:p>
    <w:p w:rsidR="00EB6013" w:rsidRDefault="00EB6013" w:rsidP="00EB6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200"/>
    </w:p>
    <w:p w:rsidR="00EB6013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2. Цели, задачи, целевые показатели, сроки и этапы реализации</w:t>
      </w:r>
    </w:p>
    <w:p w:rsidR="00EB6013" w:rsidRPr="006A397B" w:rsidRDefault="00EB6013" w:rsidP="00EB6013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EB6013" w:rsidRPr="006A397B" w:rsidRDefault="00EB6013" w:rsidP="00EB6013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"/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Основная цель подпрограммы - консолидация общества на основе идей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обеспечение прав граждан Кубани на формирование уважительного отнош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ния к трудовым и военным подвигам старшего поколения;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ственной войны;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 и Кубани.</w:t>
      </w:r>
    </w:p>
    <w:p w:rsidR="00EB6013" w:rsidRDefault="00EB6013" w:rsidP="00EB60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Сроки реализации подпрограммы 2015 – 2019 годы.</w:t>
      </w:r>
    </w:p>
    <w:p w:rsidR="00EB6013" w:rsidRPr="00E756E1" w:rsidRDefault="00EB6013" w:rsidP="00EB60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достижения целей и решения задач</w:t>
      </w: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403"/>
        <w:gridCol w:w="1276"/>
        <w:gridCol w:w="851"/>
        <w:gridCol w:w="850"/>
        <w:gridCol w:w="851"/>
        <w:gridCol w:w="992"/>
        <w:gridCol w:w="856"/>
      </w:tblGrid>
      <w:tr w:rsidR="00EB6013" w:rsidRPr="006A397B" w:rsidTr="00CE6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критериев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Единица</w:t>
            </w:r>
            <w:proofErr w:type="spellEnd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измере-ния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2015</w:t>
            </w:r>
          </w:p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2016 </w:t>
            </w:r>
          </w:p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2017 </w:t>
            </w: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2018</w:t>
            </w:r>
          </w:p>
          <w:p w:rsidR="00EB6013" w:rsidRPr="006A397B" w:rsidRDefault="00EB6013" w:rsidP="00EB6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2019</w:t>
            </w:r>
          </w:p>
          <w:p w:rsidR="00EB6013" w:rsidRPr="006A397B" w:rsidRDefault="00EB6013" w:rsidP="00EB6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</w:tr>
      <w:tr w:rsidR="00EB6013" w:rsidRPr="006A397B" w:rsidTr="00CE6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8</w:t>
            </w:r>
          </w:p>
        </w:tc>
      </w:tr>
      <w:tr w:rsidR="00EB6013" w:rsidRPr="006A397B" w:rsidTr="00CE6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посвяще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ных Победе в Великой Отечественной 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lastRenderedPageBreak/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013" w:rsidRPr="006A397B" w:rsidTr="00CE6EC5">
        <w:trPr>
          <w:trHeight w:val="1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Охват населения  в 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зультате проведения</w:t>
            </w:r>
          </w:p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1200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Охват населения  в 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зультате проведения культурно-массовых м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1000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Число молодых актив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стов-общественников, привлеченных к проп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ганде подвигов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80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шего поколения, участн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кам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тиях, направленных на гражданское и патриот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6A397B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B6013" w:rsidRPr="006A397B" w:rsidTr="00CE6EC5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  и реконструирова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ных мемориальных</w:t>
            </w:r>
          </w:p>
          <w:p w:rsidR="00EB6013" w:rsidRPr="006A397B" w:rsidRDefault="00EB6013" w:rsidP="00EB6013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>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3" w:rsidRPr="006A397B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</w:tbl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B6013" w:rsidRPr="006A397B" w:rsidSect="0039748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bookmarkStart w:id="2" w:name="sub_1300"/>
    </w:p>
    <w:p w:rsidR="00EB6013" w:rsidRPr="006A397B" w:rsidRDefault="00EB6013" w:rsidP="00EB6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отдельных мероприятий подпрограммы</w:t>
      </w:r>
      <w:bookmarkEnd w:id="2"/>
    </w:p>
    <w:p w:rsidR="00EB6013" w:rsidRDefault="00EB6013" w:rsidP="00EB6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2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60D27">
        <w:rPr>
          <w:rFonts w:ascii="Times New Roman" w:hAnsi="Times New Roman" w:cs="Times New Roman"/>
          <w:b/>
          <w:sz w:val="28"/>
          <w:szCs w:val="28"/>
        </w:rPr>
        <w:t>Мероприятия праздничных дней и  памятных дат,</w:t>
      </w:r>
    </w:p>
    <w:p w:rsidR="00EB6013" w:rsidRDefault="00EB6013" w:rsidP="00EB6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60D27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E60D27">
        <w:rPr>
          <w:rFonts w:ascii="Times New Roman" w:hAnsi="Times New Roman" w:cs="Times New Roman"/>
          <w:b/>
          <w:sz w:val="28"/>
          <w:szCs w:val="28"/>
        </w:rPr>
        <w:t xml:space="preserve"> на территории Новопокровского сельского поселения» на 2015-2019 годы</w:t>
      </w:r>
    </w:p>
    <w:p w:rsidR="00EB6013" w:rsidRPr="00E60D27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668"/>
        <w:gridCol w:w="709"/>
        <w:gridCol w:w="1417"/>
        <w:gridCol w:w="1026"/>
        <w:gridCol w:w="850"/>
        <w:gridCol w:w="851"/>
        <w:gridCol w:w="817"/>
        <w:gridCol w:w="709"/>
        <w:gridCol w:w="175"/>
        <w:gridCol w:w="850"/>
        <w:gridCol w:w="1701"/>
        <w:gridCol w:w="3119"/>
      </w:tblGrid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709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Ста-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417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026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proofErr w:type="spellEnd"/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6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3119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9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5" w:type="dxa"/>
            <w:gridSpan w:val="10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8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5" w:type="dxa"/>
            <w:gridSpan w:val="10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комплекса мероприятий, посвященных Победе в Великой Отечественной  войне 1941-1945 г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668" w:type="dxa"/>
            <w:vMerge w:val="restart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мероприятий,     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ной  войне 1941 - 1945 годов </w:t>
            </w:r>
          </w:p>
        </w:tc>
        <w:tc>
          <w:tcPr>
            <w:tcW w:w="709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 по вопр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 и посел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ния, воспит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подвиг наш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войны, верности Отечеству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5D050F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  кавалеров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дена Славы, ветеранов-участников Великой От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чественной войны, 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кальных войн, ко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фликтов,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гражденных высшими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градами страны и К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ВОВ с Днем победы, вручение открыток, конвертов с символикой Победы, продуктовых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наборов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E91A98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гражданской кампании «Георгие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ская лента»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8" w:type="dxa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5" w:type="dxa"/>
            <w:gridSpan w:val="10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(22июня)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онного 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тории России, укрепление нравственных ценностей, формиров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шего покол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дения Новоп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кровского 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она от немецко-фашистских захватчиков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 вет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ранов-освободителей с  молодежью, возложение цветов и 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чернобыл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ской катас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рофы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rPr>
          <w:trHeight w:val="387"/>
        </w:trPr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EB6013" w:rsidRPr="00DD1C31" w:rsidTr="00CE6EC5">
        <w:trPr>
          <w:trHeight w:val="387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EB6013" w:rsidRPr="00DD1C31" w:rsidTr="00CE6EC5">
        <w:trPr>
          <w:trHeight w:val="387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EB6013" w:rsidRPr="00DD1C31" w:rsidTr="00CE6EC5">
        <w:trPr>
          <w:trHeight w:val="387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EB6013" w:rsidRPr="00DD1C31" w:rsidTr="00CE6EC5">
        <w:trPr>
          <w:trHeight w:val="387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68" w:type="dxa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5" w:type="dxa"/>
            <w:gridSpan w:val="10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скому 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шлому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ни, к трад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циям, восп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танию гра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уважения к </w:t>
            </w:r>
            <w:hyperlink r:id="rId12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 праз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ничных  дней  и  памятных дат истории России,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ни и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 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  <w:t>женский день 8 Марта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013" w:rsidRPr="00334322" w:rsidRDefault="00EB6013" w:rsidP="00E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станицы 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кровского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празднованию Нового года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5" w:type="dxa"/>
            <w:gridSpan w:val="10"/>
          </w:tcPr>
          <w:p w:rsidR="00EB6013" w:rsidRPr="00DD1C31" w:rsidRDefault="00EB6013" w:rsidP="00EB60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поколения, участникам боевых действий</w:t>
            </w:r>
          </w:p>
        </w:tc>
      </w:tr>
      <w:tr w:rsidR="00EB6013" w:rsidRPr="00DD1C31" w:rsidTr="00CE6EC5"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ально знач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мых патри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тических це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ностей, ув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rPr>
          <w:trHeight w:val="366"/>
        </w:trPr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224" w:type="dxa"/>
            <w:gridSpan w:val="11"/>
          </w:tcPr>
          <w:p w:rsidR="00EB6013" w:rsidRPr="00DD1C31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EB6013" w:rsidRPr="00DD1C31" w:rsidTr="00CE6EC5">
        <w:trPr>
          <w:trHeight w:val="618"/>
        </w:trPr>
        <w:tc>
          <w:tcPr>
            <w:tcW w:w="850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68" w:type="dxa"/>
            <w:vMerge w:val="restart"/>
          </w:tcPr>
          <w:p w:rsidR="00EB6013" w:rsidRPr="00DD1C31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>Ремонт и наведение п</w:t>
            </w:r>
            <w:r w:rsidRPr="00DD1C31">
              <w:t>о</w:t>
            </w:r>
            <w:r w:rsidRPr="00DD1C31">
              <w:t>рядка на братской могиле и на м</w:t>
            </w:r>
            <w:r w:rsidRPr="00DD1C31">
              <w:t>о</w:t>
            </w:r>
            <w:r w:rsidRPr="00DD1C31">
              <w:t>гилах ветер</w:t>
            </w:r>
            <w:r w:rsidRPr="00DD1C31">
              <w:t>а</w:t>
            </w:r>
            <w:r w:rsidRPr="00DD1C31">
              <w:t xml:space="preserve">нов ВОВ </w:t>
            </w:r>
          </w:p>
          <w:p w:rsidR="00EB6013" w:rsidRPr="00DD1C31" w:rsidRDefault="00EB6013" w:rsidP="00EB60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3119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rPr>
          <w:trHeight w:val="618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rPr>
          <w:trHeight w:val="618"/>
        </w:trPr>
        <w:tc>
          <w:tcPr>
            <w:tcW w:w="850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B6013" w:rsidRPr="00DD1C31" w:rsidRDefault="00EB6013" w:rsidP="00EB6013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4475,4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1701" w:type="dxa"/>
            <w:vMerge w:val="restart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МУ «МКМЦ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4475,4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B6013" w:rsidRPr="00DD1C31" w:rsidTr="00CE6EC5"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026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6013" w:rsidRPr="00DD1C31" w:rsidRDefault="00EB6013" w:rsidP="00EB60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</w:tbl>
    <w:p w:rsidR="00EB6013" w:rsidRPr="006A397B" w:rsidRDefault="00EB6013" w:rsidP="00EB6013">
      <w:pPr>
        <w:pStyle w:val="ConsPlusNormal"/>
        <w:widowControl/>
        <w:ind w:left="720" w:firstLine="0"/>
        <w:contextualSpacing/>
        <w:outlineLvl w:val="4"/>
        <w:rPr>
          <w:rFonts w:ascii="Times New Roman" w:hAnsi="Times New Roman" w:cs="Times New Roman"/>
          <w:sz w:val="28"/>
          <w:szCs w:val="28"/>
        </w:rPr>
      </w:pP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1600"/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sub_1400"/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EB6013" w:rsidRPr="006A397B" w:rsidRDefault="00EB6013" w:rsidP="00EB6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B6013" w:rsidRPr="006A397B" w:rsidSect="0039748C">
          <w:pgSz w:w="16838" w:h="11906" w:orient="landscape"/>
          <w:pgMar w:top="566" w:right="1134" w:bottom="1701" w:left="1134" w:header="708" w:footer="708" w:gutter="0"/>
          <w:cols w:space="708"/>
          <w:docGrid w:linePitch="360"/>
        </w:sectPr>
      </w:pPr>
    </w:p>
    <w:p w:rsidR="00EB6013" w:rsidRPr="006A397B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 подпрограммы</w:t>
      </w:r>
    </w:p>
    <w:p w:rsidR="00EB6013" w:rsidRPr="006A397B" w:rsidRDefault="00EB6013" w:rsidP="00EB6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рограммы предполагается осущест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лять за счет средств бюджета Новопокровского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013" w:rsidRPr="006A397B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Pr="006A397B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6A397B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 на 2015-2019 годы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475,4</w:t>
      </w:r>
      <w:r w:rsidRPr="006A39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рублей, в том числе по годам:</w:t>
      </w: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2015 год - 840,8 тыс. рублей</w:t>
      </w: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80,3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 год – 918,1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6013" w:rsidRPr="00DD1C31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918,1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B6013" w:rsidRDefault="00EB6013" w:rsidP="00EB60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Pr="006A397B" w:rsidRDefault="00EB6013" w:rsidP="00EB60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2015 - 2019 годы определен исходя из затрат на реализацию аналогичных мероприятий, реализуемых в пр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дыдущие годы в рамках действующих программ, с учетом индексов-дефляторов и прогнозной оценки расходов.</w:t>
      </w:r>
    </w:p>
    <w:p w:rsidR="00EB6013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13" w:rsidRPr="00DD1C31" w:rsidRDefault="00EB6013" w:rsidP="00EB6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ние меропр</w:t>
      </w:r>
      <w:r>
        <w:rPr>
          <w:rFonts w:ascii="Times New Roman" w:eastAsia="Times New Roman" w:hAnsi="Times New Roman" w:cs="Times New Roman"/>
          <w:sz w:val="28"/>
          <w:szCs w:val="28"/>
        </w:rPr>
        <w:t>иятий П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EB6013" w:rsidRDefault="00EB6013" w:rsidP="00EB6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013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  <w:bookmarkEnd w:id="3"/>
    </w:p>
    <w:p w:rsidR="00EB6013" w:rsidRPr="003B012E" w:rsidRDefault="00EB6013" w:rsidP="00EB60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Текущее управление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рограммой и ответственн</w:t>
      </w:r>
      <w:r>
        <w:rPr>
          <w:rFonts w:ascii="Times New Roman" w:hAnsi="Times New Roman" w:cs="Times New Roman"/>
          <w:bCs/>
          <w:sz w:val="28"/>
          <w:szCs w:val="28"/>
        </w:rPr>
        <w:t>ость за реализацию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осуществляет администрация Новопокровского сельского поселения.</w:t>
      </w:r>
    </w:p>
    <w:p w:rsidR="00EB6013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Координация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возложена на МУ МКМЦ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«Н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вопокровский» (далее - Исполнитель).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граммы;</w:t>
      </w:r>
    </w:p>
    <w:p w:rsidR="00EB6013" w:rsidRPr="006A397B" w:rsidRDefault="00EB6013" w:rsidP="00EB6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EB6013" w:rsidRPr="006A397B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EB6013" w:rsidRPr="00DD1C31" w:rsidRDefault="00EB6013" w:rsidP="00EB60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A397B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</w:t>
      </w:r>
      <w:r w:rsidRPr="006A397B">
        <w:rPr>
          <w:rFonts w:ascii="Times New Roman" w:hAnsi="Times New Roman" w:cs="Times New Roman"/>
          <w:bCs/>
          <w:sz w:val="28"/>
          <w:szCs w:val="28"/>
        </w:rPr>
        <w:t>д</w:t>
      </w:r>
      <w:r w:rsidRPr="006A397B">
        <w:rPr>
          <w:rFonts w:ascii="Times New Roman" w:hAnsi="Times New Roman" w:cs="Times New Roman"/>
          <w:bCs/>
          <w:sz w:val="28"/>
          <w:szCs w:val="28"/>
        </w:rPr>
        <w:t>жетных средств несет Исполнитель.</w:t>
      </w:r>
      <w:r w:rsidRPr="006A397B">
        <w:rPr>
          <w:rFonts w:ascii="Times New Roman" w:hAnsi="Times New Roman" w:cs="Times New Roman"/>
          <w:sz w:val="28"/>
          <w:szCs w:val="28"/>
        </w:rPr>
        <w:tab/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EB6013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Оценка эффективности реализации подпрограммы осуществляется в соответствии методикой, утвержденной постановлением администрации 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покровского сельского поселения от 18 июня 2014 года  № 142 «Об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нии Порядка принятия решения о разработке, формирования, 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EB6013" w:rsidRDefault="00EB6013" w:rsidP="00EB60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Pr="00A40C95" w:rsidRDefault="00EB6013" w:rsidP="00EB601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C95">
        <w:rPr>
          <w:rFonts w:ascii="Times New Roman" w:eastAsia="Times New Roman" w:hAnsi="Times New Roman" w:cs="Times New Roman"/>
          <w:sz w:val="28"/>
          <w:szCs w:val="28"/>
        </w:rPr>
        <w:t xml:space="preserve">Директор МУ «МКМЦ «Новопокровский»                                     </w:t>
      </w:r>
      <w:r w:rsidRPr="00A40C95">
        <w:rPr>
          <w:rFonts w:ascii="Times New Roman" w:hAnsi="Times New Roman" w:cs="Times New Roman"/>
          <w:bCs/>
          <w:sz w:val="28"/>
          <w:szCs w:val="28"/>
        </w:rPr>
        <w:t>О.С. Ариш</w:t>
      </w:r>
      <w:r w:rsidRPr="00A40C95">
        <w:rPr>
          <w:rFonts w:ascii="Times New Roman" w:hAnsi="Times New Roman" w:cs="Times New Roman"/>
          <w:bCs/>
          <w:sz w:val="28"/>
          <w:szCs w:val="28"/>
        </w:rPr>
        <w:t>и</w:t>
      </w:r>
      <w:r w:rsidRPr="00A40C95">
        <w:rPr>
          <w:rFonts w:ascii="Times New Roman" w:hAnsi="Times New Roman" w:cs="Times New Roman"/>
          <w:bCs/>
          <w:sz w:val="28"/>
          <w:szCs w:val="28"/>
        </w:rPr>
        <w:t>на</w:t>
      </w:r>
    </w:p>
    <w:p w:rsidR="00EB6013" w:rsidRDefault="00EB6013" w:rsidP="00EB6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013" w:rsidRDefault="00EB6013" w:rsidP="00EB6013">
      <w:pPr>
        <w:tabs>
          <w:tab w:val="left" w:pos="3960"/>
        </w:tabs>
        <w:spacing w:after="0" w:line="240" w:lineRule="auto"/>
        <w:jc w:val="both"/>
        <w:rPr>
          <w:sz w:val="28"/>
          <w:szCs w:val="28"/>
        </w:rPr>
      </w:pPr>
    </w:p>
    <w:p w:rsidR="00EB6013" w:rsidRPr="000C1C60" w:rsidRDefault="00EB6013" w:rsidP="00EB6013">
      <w:pPr>
        <w:pStyle w:val="a3"/>
        <w:spacing w:after="0" w:line="240" w:lineRule="auto"/>
        <w:ind w:left="0" w:firstLine="709"/>
        <w:jc w:val="both"/>
      </w:pPr>
    </w:p>
    <w:p w:rsidR="00EB6013" w:rsidRPr="008A088C" w:rsidRDefault="00EB6013" w:rsidP="00EB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013" w:rsidRPr="008A088C" w:rsidSect="00BE1A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Default="00EB6013" w:rsidP="00520C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66C0" w:rsidRDefault="00EB60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Pr="00B86E12" w:rsidRDefault="00EB6013">
    <w:pPr>
      <w:pStyle w:val="a7"/>
      <w:rPr>
        <w:rFonts w:ascii="Times New Roman" w:hAnsi="Times New Roman" w:cs="Times New Roman"/>
        <w:sz w:val="28"/>
        <w:szCs w:val="28"/>
      </w:rPr>
    </w:pPr>
    <w:r w:rsidRPr="00B86E12">
      <w:rPr>
        <w:rFonts w:ascii="Times New Roman" w:hAnsi="Times New Roman" w:cs="Times New Roman"/>
        <w:sz w:val="28"/>
        <w:szCs w:val="28"/>
      </w:rPr>
      <w:fldChar w:fldCharType="begin"/>
    </w:r>
    <w:r w:rsidRPr="00B86E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B86E1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Pr="00F85F2E" w:rsidRDefault="00EB6013">
    <w:pPr>
      <w:pStyle w:val="a7"/>
      <w:rPr>
        <w:rFonts w:ascii="Times New Roman" w:hAnsi="Times New Roman" w:cs="Times New Roman"/>
        <w:sz w:val="28"/>
        <w:szCs w:val="28"/>
      </w:rPr>
    </w:pPr>
  </w:p>
  <w:p w:rsidR="006266C0" w:rsidRDefault="00EB6013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Default="00EB6013" w:rsidP="00520C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66C0" w:rsidRDefault="00EB601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Pr="00B86E12" w:rsidRDefault="00EB6013">
    <w:pPr>
      <w:pStyle w:val="a7"/>
      <w:rPr>
        <w:rFonts w:ascii="Times New Roman" w:hAnsi="Times New Roman" w:cs="Times New Roman"/>
        <w:sz w:val="28"/>
        <w:szCs w:val="28"/>
      </w:rPr>
    </w:pPr>
    <w:r w:rsidRPr="00B86E12">
      <w:rPr>
        <w:rFonts w:ascii="Times New Roman" w:hAnsi="Times New Roman" w:cs="Times New Roman"/>
        <w:sz w:val="28"/>
        <w:szCs w:val="28"/>
      </w:rPr>
      <w:fldChar w:fldCharType="begin"/>
    </w:r>
    <w:r w:rsidRPr="00B86E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28</w:t>
    </w:r>
    <w:r w:rsidRPr="00B86E1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C0" w:rsidRPr="00F85F2E" w:rsidRDefault="00EB6013">
    <w:pPr>
      <w:pStyle w:val="a7"/>
      <w:rPr>
        <w:rFonts w:ascii="Times New Roman" w:hAnsi="Times New Roman" w:cs="Times New Roman"/>
        <w:sz w:val="28"/>
        <w:szCs w:val="28"/>
      </w:rPr>
    </w:pPr>
  </w:p>
  <w:p w:rsidR="006266C0" w:rsidRDefault="00EB60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6"/>
  </w:num>
  <w:num w:numId="5">
    <w:abstractNumId w:val="2"/>
  </w:num>
  <w:num w:numId="6">
    <w:abstractNumId w:val="16"/>
  </w:num>
  <w:num w:numId="7">
    <w:abstractNumId w:val="20"/>
  </w:num>
  <w:num w:numId="8">
    <w:abstractNumId w:val="8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13"/>
  </w:num>
  <w:num w:numId="19">
    <w:abstractNumId w:val="23"/>
  </w:num>
  <w:num w:numId="20">
    <w:abstractNumId w:val="18"/>
  </w:num>
  <w:num w:numId="21">
    <w:abstractNumId w:val="21"/>
  </w:num>
  <w:num w:numId="22">
    <w:abstractNumId w:val="15"/>
  </w:num>
  <w:num w:numId="23">
    <w:abstractNumId w:val="13"/>
    <w:lvlOverride w:ilvl="0">
      <w:startOverride w:val="1"/>
    </w:lvlOverride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86"/>
    <w:rsid w:val="000042DD"/>
    <w:rsid w:val="000547C4"/>
    <w:rsid w:val="00095489"/>
    <w:rsid w:val="000C3E17"/>
    <w:rsid w:val="000F0B8F"/>
    <w:rsid w:val="00137235"/>
    <w:rsid w:val="001455D9"/>
    <w:rsid w:val="00167685"/>
    <w:rsid w:val="001748ED"/>
    <w:rsid w:val="003A3766"/>
    <w:rsid w:val="003B74D0"/>
    <w:rsid w:val="00447526"/>
    <w:rsid w:val="00494772"/>
    <w:rsid w:val="004955A8"/>
    <w:rsid w:val="004C0AAC"/>
    <w:rsid w:val="004E6C35"/>
    <w:rsid w:val="00523978"/>
    <w:rsid w:val="00535A60"/>
    <w:rsid w:val="00550D19"/>
    <w:rsid w:val="00590D35"/>
    <w:rsid w:val="005C04DE"/>
    <w:rsid w:val="005C1EC6"/>
    <w:rsid w:val="005F40DB"/>
    <w:rsid w:val="006359A2"/>
    <w:rsid w:val="00661D2B"/>
    <w:rsid w:val="0066562E"/>
    <w:rsid w:val="006B57B8"/>
    <w:rsid w:val="0072652A"/>
    <w:rsid w:val="0073093A"/>
    <w:rsid w:val="00742D61"/>
    <w:rsid w:val="007F6C99"/>
    <w:rsid w:val="00806766"/>
    <w:rsid w:val="00874259"/>
    <w:rsid w:val="00886590"/>
    <w:rsid w:val="008A088C"/>
    <w:rsid w:val="008E5C39"/>
    <w:rsid w:val="008E71E8"/>
    <w:rsid w:val="00917E6D"/>
    <w:rsid w:val="00A41A49"/>
    <w:rsid w:val="00A758C4"/>
    <w:rsid w:val="00A77F16"/>
    <w:rsid w:val="00AD20E8"/>
    <w:rsid w:val="00AD3381"/>
    <w:rsid w:val="00AF0061"/>
    <w:rsid w:val="00B040DA"/>
    <w:rsid w:val="00B13D5E"/>
    <w:rsid w:val="00B437B7"/>
    <w:rsid w:val="00B761B6"/>
    <w:rsid w:val="00B77583"/>
    <w:rsid w:val="00B970FC"/>
    <w:rsid w:val="00BE1AD9"/>
    <w:rsid w:val="00C55186"/>
    <w:rsid w:val="00C76598"/>
    <w:rsid w:val="00D10E26"/>
    <w:rsid w:val="00D6265D"/>
    <w:rsid w:val="00E066A2"/>
    <w:rsid w:val="00E17690"/>
    <w:rsid w:val="00E23959"/>
    <w:rsid w:val="00E36E8D"/>
    <w:rsid w:val="00E61A7F"/>
    <w:rsid w:val="00E734D8"/>
    <w:rsid w:val="00EA0463"/>
    <w:rsid w:val="00EB6013"/>
    <w:rsid w:val="00F66016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1"/>
  </w:style>
  <w:style w:type="paragraph" w:styleId="1">
    <w:name w:val="heading 1"/>
    <w:basedOn w:val="a"/>
    <w:next w:val="a"/>
    <w:link w:val="10"/>
    <w:qFormat/>
    <w:rsid w:val="00EB60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0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99"/>
    <w:rsid w:val="00EB601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B601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EB6013"/>
    <w:rPr>
      <w:rFonts w:ascii="Calibri" w:eastAsia="Calibri" w:hAnsi="Calibri" w:cs="Calibri"/>
    </w:rPr>
  </w:style>
  <w:style w:type="character" w:styleId="a9">
    <w:name w:val="page number"/>
    <w:basedOn w:val="a0"/>
    <w:rsid w:val="00EB6013"/>
  </w:style>
  <w:style w:type="paragraph" w:styleId="aa">
    <w:name w:val="footer"/>
    <w:basedOn w:val="a"/>
    <w:link w:val="ab"/>
    <w:rsid w:val="00EB601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rsid w:val="00EB6013"/>
    <w:rPr>
      <w:rFonts w:ascii="Calibri" w:eastAsia="Calibri" w:hAnsi="Calibri" w:cs="Calibri"/>
    </w:rPr>
  </w:style>
  <w:style w:type="paragraph" w:customStyle="1" w:styleId="ConsPlusNormal">
    <w:name w:val="ConsPlusNormal"/>
    <w:rsid w:val="00EB60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EB6013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EB60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B6013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EB6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B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B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B60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B6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B6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EB6013"/>
    <w:rPr>
      <w:rFonts w:cs="Times New Roman"/>
      <w:color w:val="106BBE"/>
    </w:rPr>
  </w:style>
  <w:style w:type="paragraph" w:customStyle="1" w:styleId="text3cl">
    <w:name w:val="text3cl"/>
    <w:basedOn w:val="a"/>
    <w:rsid w:val="00EB601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basedOn w:val="a0"/>
    <w:uiPriority w:val="99"/>
    <w:rsid w:val="00EB6013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EB60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CBC1AC6A52B2FCE1466BFC76F9F4B5A87405A467F13183E78FDkFK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yperlink" Target="consultantplus://offline/ref=DA9CBC1AC6A52B2FCE1466BFC76F9F4B5A87405A467F13183E78FDkFK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6.xml"/><Relationship Id="rId5" Type="http://schemas.openxmlformats.org/officeDocument/2006/relationships/header" Target="header1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11529</Words>
  <Characters>65718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2</cp:revision>
  <cp:lastPrinted>2014-09-03T10:38:00Z</cp:lastPrinted>
  <dcterms:created xsi:type="dcterms:W3CDTF">2014-09-04T09:34:00Z</dcterms:created>
  <dcterms:modified xsi:type="dcterms:W3CDTF">2014-09-04T09:34:00Z</dcterms:modified>
</cp:coreProperties>
</file>