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D5E" w:rsidRPr="00AC11AC" w:rsidRDefault="004E2058" w:rsidP="00C46710">
      <w:pPr>
        <w:pStyle w:val="ConsPlusNormal"/>
        <w:ind w:left="96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8D1839">
        <w:rPr>
          <w:rFonts w:ascii="Times New Roman" w:hAnsi="Times New Roman" w:cs="Times New Roman"/>
          <w:sz w:val="28"/>
          <w:szCs w:val="28"/>
        </w:rPr>
        <w:t xml:space="preserve"> №</w:t>
      </w:r>
      <w:r w:rsidR="00DD6D5E" w:rsidRPr="00AC11AC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DD6D5E" w:rsidRPr="00AC11AC" w:rsidRDefault="00DD6D5E" w:rsidP="00C46710">
      <w:pPr>
        <w:pStyle w:val="ConsPlusNormal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AC11AC">
        <w:rPr>
          <w:rFonts w:ascii="Times New Roman" w:hAnsi="Times New Roman" w:cs="Times New Roman"/>
          <w:sz w:val="28"/>
          <w:szCs w:val="28"/>
        </w:rPr>
        <w:t>к Методике оценки эффективности</w:t>
      </w:r>
    </w:p>
    <w:p w:rsidR="00DD6D5E" w:rsidRPr="00AC11AC" w:rsidRDefault="00DD6D5E" w:rsidP="00C46710">
      <w:pPr>
        <w:pStyle w:val="ConsPlusNormal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AC11AC">
        <w:rPr>
          <w:rFonts w:ascii="Times New Roman" w:hAnsi="Times New Roman" w:cs="Times New Roman"/>
          <w:sz w:val="28"/>
          <w:szCs w:val="28"/>
        </w:rPr>
        <w:t>использования средств</w:t>
      </w:r>
    </w:p>
    <w:p w:rsidR="00DD6D5E" w:rsidRPr="00AC11AC" w:rsidRDefault="00DD6D5E" w:rsidP="00C46710">
      <w:pPr>
        <w:pStyle w:val="ConsPlusNormal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AC11AC">
        <w:rPr>
          <w:rFonts w:ascii="Times New Roman" w:hAnsi="Times New Roman" w:cs="Times New Roman"/>
          <w:sz w:val="28"/>
          <w:szCs w:val="28"/>
        </w:rPr>
        <w:t>бюджета</w:t>
      </w:r>
      <w:r w:rsidR="008D1839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AC11A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C11AC">
        <w:rPr>
          <w:rFonts w:ascii="Times New Roman" w:hAnsi="Times New Roman" w:cs="Times New Roman"/>
          <w:sz w:val="28"/>
          <w:szCs w:val="28"/>
        </w:rPr>
        <w:t>направляемых</w:t>
      </w:r>
      <w:proofErr w:type="gramEnd"/>
    </w:p>
    <w:p w:rsidR="00DD6D5E" w:rsidRPr="00AC11AC" w:rsidRDefault="00DD6D5E" w:rsidP="00C46710">
      <w:pPr>
        <w:pStyle w:val="ConsPlusNormal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AC11AC">
        <w:rPr>
          <w:rFonts w:ascii="Times New Roman" w:hAnsi="Times New Roman" w:cs="Times New Roman"/>
          <w:sz w:val="28"/>
          <w:szCs w:val="28"/>
        </w:rPr>
        <w:t>на капитальные вложения</w:t>
      </w:r>
    </w:p>
    <w:p w:rsidR="00F81170" w:rsidRDefault="00F81170" w:rsidP="00DD6D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1170" w:rsidRPr="00AC11AC" w:rsidRDefault="00F81170" w:rsidP="00DD6D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6D5E" w:rsidRPr="00AC11AC" w:rsidRDefault="00DD6D5E" w:rsidP="00F811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C11AC">
        <w:rPr>
          <w:rFonts w:ascii="Times New Roman" w:hAnsi="Times New Roman" w:cs="Times New Roman"/>
          <w:sz w:val="28"/>
          <w:szCs w:val="28"/>
        </w:rPr>
        <w:t>РАСЧЕТ</w:t>
      </w:r>
    </w:p>
    <w:p w:rsidR="00DD6D5E" w:rsidRPr="00AC11AC" w:rsidRDefault="009C030D" w:rsidP="009C03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интегральной</w:t>
      </w:r>
      <w:r w:rsidR="00DD6D5E" w:rsidRPr="00AC11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оценки</w:t>
      </w:r>
      <w:r w:rsidR="00DD6D5E" w:rsidRPr="00AC11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эффективности</w:t>
      </w:r>
      <w:r w:rsidR="00DD6D5E" w:rsidRPr="00AC11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инвестиционного</w:t>
      </w:r>
      <w:r w:rsidR="00DD6D5E" w:rsidRPr="00AC11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проекта</w:t>
      </w:r>
    </w:p>
    <w:p w:rsidR="00C82A91" w:rsidRDefault="00C82A91" w:rsidP="00DD6D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82A91" w:rsidRPr="00AC11AC" w:rsidRDefault="00C82A91" w:rsidP="00DD6D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D6D5E" w:rsidRPr="00AC11AC" w:rsidRDefault="00DD6D5E" w:rsidP="00DD6D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11AC">
        <w:rPr>
          <w:rFonts w:ascii="Times New Roman" w:hAnsi="Times New Roman" w:cs="Times New Roman"/>
          <w:sz w:val="28"/>
          <w:szCs w:val="28"/>
        </w:rPr>
        <w:t>Наименование проекта ______________________________</w:t>
      </w:r>
      <w:r w:rsidR="004728B5">
        <w:rPr>
          <w:rFonts w:ascii="Times New Roman" w:hAnsi="Times New Roman" w:cs="Times New Roman"/>
          <w:sz w:val="28"/>
          <w:szCs w:val="28"/>
        </w:rPr>
        <w:t>_________________</w:t>
      </w:r>
      <w:r w:rsidRPr="00AC11AC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DD6D5E" w:rsidRPr="00AC11AC" w:rsidRDefault="000660B3" w:rsidP="00DD6D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Форма </w:t>
      </w:r>
      <w:r w:rsidR="00DD6D5E" w:rsidRPr="00AC11AC">
        <w:rPr>
          <w:rFonts w:ascii="Times New Roman" w:hAnsi="Times New Roman" w:cs="Times New Roman"/>
          <w:sz w:val="28"/>
          <w:szCs w:val="28"/>
        </w:rPr>
        <w:t>реализации инвестиционного проекта (ст</w:t>
      </w:r>
      <w:r w:rsidR="00D765E4">
        <w:rPr>
          <w:rFonts w:ascii="Times New Roman" w:hAnsi="Times New Roman" w:cs="Times New Roman"/>
          <w:sz w:val="28"/>
          <w:szCs w:val="28"/>
        </w:rPr>
        <w:t>роительство, реконструкция</w:t>
      </w:r>
      <w:r w:rsidR="00DD6D5E" w:rsidRPr="00AC11AC">
        <w:rPr>
          <w:rFonts w:ascii="Times New Roman" w:hAnsi="Times New Roman" w:cs="Times New Roman"/>
          <w:sz w:val="28"/>
          <w:szCs w:val="28"/>
        </w:rPr>
        <w:t>, в</w:t>
      </w:r>
      <w:proofErr w:type="gramEnd"/>
    </w:p>
    <w:p w:rsidR="00DD6D5E" w:rsidRPr="00AC11AC" w:rsidRDefault="000660B3" w:rsidP="00DD6D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том </w:t>
      </w:r>
      <w:r w:rsidR="00DD6D5E" w:rsidRPr="00AC11AC">
        <w:rPr>
          <w:rFonts w:ascii="Times New Roman" w:hAnsi="Times New Roman" w:cs="Times New Roman"/>
          <w:sz w:val="28"/>
          <w:szCs w:val="28"/>
        </w:rPr>
        <w:t>числе с элементами реставрации, техническое перевооружение объектов</w:t>
      </w:r>
    </w:p>
    <w:p w:rsidR="00DD6D5E" w:rsidRPr="00AC11AC" w:rsidRDefault="00DD6D5E" w:rsidP="00DD6D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11AC">
        <w:rPr>
          <w:rFonts w:ascii="Times New Roman" w:hAnsi="Times New Roman" w:cs="Times New Roman"/>
          <w:sz w:val="28"/>
          <w:szCs w:val="28"/>
        </w:rPr>
        <w:t>капитального строительства, приобретение объектов недвижимого имущества)__________________________</w:t>
      </w:r>
    </w:p>
    <w:p w:rsidR="00DD6D5E" w:rsidRPr="00AC11AC" w:rsidRDefault="00DD6D5E" w:rsidP="00DD6D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11AC">
        <w:rPr>
          <w:rFonts w:ascii="Times New Roman" w:hAnsi="Times New Roman" w:cs="Times New Roman"/>
          <w:sz w:val="28"/>
          <w:szCs w:val="28"/>
        </w:rPr>
        <w:t>Заявитель ___________</w:t>
      </w:r>
      <w:r w:rsidR="004133DB">
        <w:rPr>
          <w:rFonts w:ascii="Times New Roman" w:hAnsi="Times New Roman" w:cs="Times New Roman"/>
          <w:sz w:val="28"/>
          <w:szCs w:val="28"/>
        </w:rPr>
        <w:t>_________________</w:t>
      </w:r>
      <w:r w:rsidRPr="00AC11AC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DD6D5E" w:rsidRPr="00AC11AC" w:rsidRDefault="00DD6D5E" w:rsidP="00DD6D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11AC">
        <w:rPr>
          <w:rFonts w:ascii="Times New Roman" w:hAnsi="Times New Roman" w:cs="Times New Roman"/>
          <w:sz w:val="28"/>
          <w:szCs w:val="28"/>
        </w:rPr>
        <w:t>Тип проекта __</w:t>
      </w:r>
      <w:r w:rsidR="004133DB">
        <w:rPr>
          <w:rFonts w:ascii="Times New Roman" w:hAnsi="Times New Roman" w:cs="Times New Roman"/>
          <w:sz w:val="28"/>
          <w:szCs w:val="28"/>
        </w:rPr>
        <w:t>_________________</w:t>
      </w:r>
      <w:r w:rsidRPr="00AC11AC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2C655F" w:rsidRPr="00AC11AC" w:rsidRDefault="002C655F">
      <w:pPr>
        <w:rPr>
          <w:rFonts w:ascii="Times New Roman" w:hAnsi="Times New Roman" w:cs="Times New Roman"/>
          <w:sz w:val="28"/>
          <w:szCs w:val="28"/>
        </w:rPr>
      </w:pPr>
    </w:p>
    <w:p w:rsidR="00DD6D5E" w:rsidRPr="00AC11AC" w:rsidRDefault="00DD6D5E" w:rsidP="00DD6D5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C11AC">
        <w:rPr>
          <w:rFonts w:ascii="Times New Roman" w:hAnsi="Times New Roman" w:cs="Times New Roman"/>
          <w:sz w:val="28"/>
          <w:szCs w:val="28"/>
        </w:rPr>
        <w:t>Таблица 1. Оценка соответствия инвестиционного проекта</w:t>
      </w:r>
    </w:p>
    <w:p w:rsidR="008C5387" w:rsidRDefault="00DD6D5E" w:rsidP="00900A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C11AC">
        <w:rPr>
          <w:rFonts w:ascii="Times New Roman" w:hAnsi="Times New Roman" w:cs="Times New Roman"/>
          <w:sz w:val="28"/>
          <w:szCs w:val="28"/>
        </w:rPr>
        <w:t>качественным критериям</w:t>
      </w:r>
    </w:p>
    <w:tbl>
      <w:tblPr>
        <w:tblpPr w:leftFromText="180" w:rightFromText="180" w:vertAnchor="text" w:tblpY="1"/>
        <w:tblOverlap w:val="never"/>
        <w:tblW w:w="14601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4933"/>
        <w:gridCol w:w="1843"/>
        <w:gridCol w:w="2410"/>
        <w:gridCol w:w="4678"/>
      </w:tblGrid>
      <w:tr w:rsidR="008C5387" w:rsidRPr="00900A36" w:rsidTr="001A2AEC">
        <w:tc>
          <w:tcPr>
            <w:tcW w:w="737" w:type="dxa"/>
          </w:tcPr>
          <w:p w:rsidR="008C5387" w:rsidRPr="00900A36" w:rsidRDefault="008C5387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33" w:type="dxa"/>
          </w:tcPr>
          <w:p w:rsidR="008C5387" w:rsidRPr="00900A36" w:rsidRDefault="008C5387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1843" w:type="dxa"/>
          </w:tcPr>
          <w:p w:rsidR="008C5387" w:rsidRPr="00900A36" w:rsidRDefault="008C5387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Допустимый балл оценки</w:t>
            </w:r>
          </w:p>
        </w:tc>
        <w:tc>
          <w:tcPr>
            <w:tcW w:w="2410" w:type="dxa"/>
          </w:tcPr>
          <w:p w:rsidR="008C5387" w:rsidRPr="00900A36" w:rsidRDefault="008C5387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Балл оценки </w:t>
            </w:r>
            <w:r w:rsidRPr="00900A36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323850" cy="209550"/>
                  <wp:effectExtent l="0" t="0" r="0" b="0"/>
                  <wp:docPr id="2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 (или «Критерий неприменим»)</w:t>
            </w:r>
          </w:p>
        </w:tc>
        <w:tc>
          <w:tcPr>
            <w:tcW w:w="4678" w:type="dxa"/>
          </w:tcPr>
          <w:p w:rsidR="008C5387" w:rsidRPr="00900A36" w:rsidRDefault="008C5387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Требование к определению баллов оценки</w:t>
            </w:r>
          </w:p>
        </w:tc>
      </w:tr>
    </w:tbl>
    <w:p w:rsidR="008C5387" w:rsidRPr="008C5387" w:rsidRDefault="008C5387" w:rsidP="00900A36">
      <w:pPr>
        <w:pStyle w:val="ConsPlusNormal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pPr w:leftFromText="180" w:rightFromText="180" w:vertAnchor="text" w:tblpY="1"/>
        <w:tblOverlap w:val="never"/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4933"/>
        <w:gridCol w:w="1843"/>
        <w:gridCol w:w="2410"/>
        <w:gridCol w:w="4678"/>
      </w:tblGrid>
      <w:tr w:rsidR="0054628E" w:rsidRPr="00AC11AC" w:rsidTr="0054628E">
        <w:trPr>
          <w:tblHeader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8E" w:rsidRPr="00900A36" w:rsidRDefault="0054628E" w:rsidP="00DD6D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8E" w:rsidRPr="00900A36" w:rsidRDefault="0054628E" w:rsidP="005462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8E" w:rsidRPr="00900A36" w:rsidRDefault="0054628E" w:rsidP="005462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8E" w:rsidRPr="00900A36" w:rsidRDefault="0054628E" w:rsidP="005462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8E" w:rsidRPr="00900A36" w:rsidRDefault="0054628E" w:rsidP="005462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6D5E" w:rsidRPr="00AC11AC" w:rsidTr="001A2AE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DD6D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DD6D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Наличие четко сформулированной цели инвестиционного проекта с определением количественного показателя (показателей) результатов его осуществления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DD6D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1;</w:t>
            </w:r>
          </w:p>
          <w:p w:rsidR="00DD6D5E" w:rsidRPr="00900A36" w:rsidRDefault="00DD6D5E" w:rsidP="00DD6D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DD6D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A22B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цель и задачи инвестиционного проекта, количественные показатели результатов реализации проекта в соответствии с обоснованием экономической целесообразности осуществления капитальных вложений</w:t>
            </w:r>
          </w:p>
        </w:tc>
      </w:tr>
      <w:tr w:rsidR="00DD6D5E" w:rsidRPr="00AC11AC" w:rsidTr="001A2AE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DD6D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3B51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цели инвестиционного проекта приоритетам и целям, определенным в Стратегии социально-экономического развития </w:t>
            </w:r>
            <w:r w:rsidR="003B519F">
              <w:rPr>
                <w:rFonts w:ascii="Times New Roman" w:hAnsi="Times New Roman" w:cs="Times New Roman"/>
                <w:sz w:val="24"/>
                <w:szCs w:val="24"/>
              </w:rPr>
              <w:t>Новопокровского сельского поселения</w:t>
            </w: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 и соответствующей </w:t>
            </w:r>
            <w:r w:rsidR="003B519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программе </w:t>
            </w:r>
            <w:r w:rsidR="003B519F">
              <w:rPr>
                <w:rFonts w:ascii="Times New Roman" w:hAnsi="Times New Roman" w:cs="Times New Roman"/>
                <w:sz w:val="24"/>
                <w:szCs w:val="24"/>
              </w:rPr>
              <w:t>Новопокровского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DD6D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1;</w:t>
            </w:r>
          </w:p>
          <w:p w:rsidR="00DD6D5E" w:rsidRPr="00900A36" w:rsidRDefault="00DD6D5E" w:rsidP="00DD6D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DD6D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DD6D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приводится наименование документа, приоритет и цель, которым соответствует цель реализации инвестиционного проекта</w:t>
            </w:r>
          </w:p>
        </w:tc>
      </w:tr>
      <w:tr w:rsidR="00DD6D5E" w:rsidRPr="00AC11AC" w:rsidTr="001A2AE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DD6D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0823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подход к решению конкретной проблемы в рамках инвестиционного проекта во взаимосвязи с мероприятиями </w:t>
            </w:r>
            <w:r w:rsidR="000823F7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</w:t>
            </w:r>
            <w:r w:rsidR="000823F7">
              <w:rPr>
                <w:rFonts w:ascii="Times New Roman" w:hAnsi="Times New Roman" w:cs="Times New Roman"/>
                <w:sz w:val="24"/>
                <w:szCs w:val="24"/>
              </w:rPr>
              <w:t>Новопокровского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DD6D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1;</w:t>
            </w:r>
          </w:p>
          <w:p w:rsidR="00DD6D5E" w:rsidRPr="00900A36" w:rsidRDefault="00DD6D5E" w:rsidP="00DD6D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DD6D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FE1C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gramStart"/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инвестиционных проектов, включенных в </w:t>
            </w:r>
            <w:r w:rsidR="00FE1CC0">
              <w:rPr>
                <w:rFonts w:ascii="Times New Roman" w:hAnsi="Times New Roman" w:cs="Times New Roman"/>
                <w:sz w:val="24"/>
                <w:szCs w:val="24"/>
              </w:rPr>
              <w:t>муниципальные</w:t>
            </w: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 w:rsidR="00FE1CC0">
              <w:rPr>
                <w:rFonts w:ascii="Times New Roman" w:hAnsi="Times New Roman" w:cs="Times New Roman"/>
                <w:sz w:val="24"/>
                <w:szCs w:val="24"/>
              </w:rPr>
              <w:t>Новопокровского сельского поселения</w:t>
            </w: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</w:t>
            </w:r>
            <w:r w:rsidR="00FE1CC0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gramEnd"/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</w:t>
            </w:r>
            <w:r w:rsidR="00FE1CC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соответствующей программы, дата</w:t>
            </w: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 и реквизиты утверждения, а также наименование программного мероприятия, выполнение которого обеспечит осуществление инвестиционного проекта</w:t>
            </w:r>
          </w:p>
        </w:tc>
      </w:tr>
      <w:tr w:rsidR="00DD6D5E" w:rsidRPr="00AC11AC" w:rsidTr="001A2AE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DD6D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C263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Необходимость строительства (реконструкции и технического перевооружения) объекта капитального строительства, создаваемого в рамках инвестиционного проекта, в связи с осуществлением органами местного самоуправления </w:t>
            </w:r>
            <w:r w:rsidR="00C26343">
              <w:rPr>
                <w:rFonts w:ascii="Times New Roman" w:hAnsi="Times New Roman" w:cs="Times New Roman"/>
                <w:sz w:val="24"/>
                <w:szCs w:val="24"/>
              </w:rPr>
              <w:t xml:space="preserve">Новопокровского сельского поселения </w:t>
            </w: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полномочий, отнесенных к </w:t>
            </w:r>
            <w:r w:rsidRPr="00900A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предмету их ведения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DD6D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1;</w:t>
            </w:r>
          </w:p>
          <w:p w:rsidR="00DD6D5E" w:rsidRPr="00900A36" w:rsidRDefault="00DD6D5E" w:rsidP="00DD6D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DD6D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3E16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необходимости строительства (реконструкции, технического перевооружения) объекта капитального строительства в связи с осуществлением органами местного самоуправления </w:t>
            </w:r>
            <w:r w:rsidR="003E16E8">
              <w:rPr>
                <w:rFonts w:ascii="Times New Roman" w:hAnsi="Times New Roman" w:cs="Times New Roman"/>
                <w:sz w:val="24"/>
                <w:szCs w:val="24"/>
              </w:rPr>
              <w:t xml:space="preserve">Новопокровского сельского поселения </w:t>
            </w: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полномочий, отнесенных к предмету их </w:t>
            </w:r>
            <w:r w:rsidRPr="00900A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ведения</w:t>
            </w:r>
          </w:p>
        </w:tc>
      </w:tr>
      <w:tr w:rsidR="00DD6D5E" w:rsidRPr="00AC11AC" w:rsidTr="001A2AE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Отсутствие в достаточном объеме замещающей продукции (работ и услуг), производимой иными организациями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1;</w:t>
            </w:r>
          </w:p>
          <w:p w:rsidR="00DD6D5E" w:rsidRPr="00900A36" w:rsidRDefault="00DD6D5E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1B69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указываются объемы производства, основные характеристики, наименование и месторасположение производителя замещающей продукции (работ и услуг)</w:t>
            </w:r>
          </w:p>
        </w:tc>
      </w:tr>
      <w:tr w:rsidR="00DD6D5E" w:rsidRPr="00AC11AC" w:rsidTr="001A2AE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131B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Обоснование необходимости реализации инвестиционного проекта с привлечением средств бюджета</w:t>
            </w:r>
            <w:r w:rsidR="00131B3B">
              <w:rPr>
                <w:rFonts w:ascii="Times New Roman" w:hAnsi="Times New Roman" w:cs="Times New Roman"/>
                <w:sz w:val="24"/>
                <w:szCs w:val="24"/>
              </w:rPr>
              <w:t xml:space="preserve"> Новопокровского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1;</w:t>
            </w:r>
          </w:p>
          <w:p w:rsidR="00DD6D5E" w:rsidRPr="00900A36" w:rsidRDefault="00DD6D5E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0;</w:t>
            </w:r>
          </w:p>
          <w:p w:rsidR="00DD6D5E" w:rsidRPr="00900A36" w:rsidRDefault="00485FBF" w:rsidP="00485F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D6D5E" w:rsidRPr="00900A36">
              <w:rPr>
                <w:rFonts w:ascii="Times New Roman" w:hAnsi="Times New Roman" w:cs="Times New Roman"/>
                <w:sz w:val="24"/>
                <w:szCs w:val="24"/>
              </w:rPr>
              <w:t>критерий неприменим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1. Указывается наименование </w:t>
            </w:r>
            <w:r w:rsidR="0085279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 w:rsidR="00852791">
              <w:rPr>
                <w:rFonts w:ascii="Times New Roman" w:hAnsi="Times New Roman" w:cs="Times New Roman"/>
                <w:sz w:val="24"/>
                <w:szCs w:val="24"/>
              </w:rPr>
              <w:t>Новопокровского сельского поселения</w:t>
            </w: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, в которую планируется включить инвестиционный проект.</w:t>
            </w:r>
          </w:p>
          <w:p w:rsidR="00DD6D5E" w:rsidRPr="00900A36" w:rsidRDefault="00DD6D5E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2. Реквизиты документов (договоров, протоколов, соглашений и т.п.), подтверждающих намерения участников инвестиционного проекта о его </w:t>
            </w:r>
            <w:proofErr w:type="spellStart"/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софинансировании</w:t>
            </w:r>
            <w:proofErr w:type="spellEnd"/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планируемого объема капитальных вложений со стороны каждого участника.</w:t>
            </w:r>
          </w:p>
          <w:p w:rsidR="00DD6D5E" w:rsidRPr="00900A36" w:rsidRDefault="00DD6D5E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Приводятся объемы и сроки финансирования (</w:t>
            </w:r>
            <w:proofErr w:type="spellStart"/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74E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D6D5E" w:rsidRPr="00AC11AC" w:rsidTr="001A2AE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4548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E40672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</w:t>
            </w: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, реализуемых за счет средств бюджета </w:t>
            </w:r>
            <w:r w:rsidR="004548D3">
              <w:rPr>
                <w:rFonts w:ascii="Times New Roman" w:hAnsi="Times New Roman" w:cs="Times New Roman"/>
                <w:sz w:val="24"/>
                <w:szCs w:val="24"/>
              </w:rPr>
              <w:t>Новопокровского сельского поселения</w:t>
            </w: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, предусматривающих строительство, реконструкцию и (или) техническое перевооружение объектов капитального строительства </w:t>
            </w:r>
            <w:r w:rsidR="004548D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 </w:t>
            </w:r>
            <w:r w:rsidR="004548D3">
              <w:rPr>
                <w:rFonts w:ascii="Times New Roman" w:hAnsi="Times New Roman" w:cs="Times New Roman"/>
                <w:sz w:val="24"/>
                <w:szCs w:val="24"/>
              </w:rPr>
              <w:t>Новопокровского сельского поселения</w:t>
            </w: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, реализуемых в рамках инвестиционных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1;</w:t>
            </w:r>
          </w:p>
          <w:p w:rsidR="00DD6D5E" w:rsidRPr="00900A36" w:rsidRDefault="00DD6D5E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0;</w:t>
            </w:r>
          </w:p>
          <w:p w:rsidR="00DD6D5E" w:rsidRPr="00900A36" w:rsidRDefault="004548D3" w:rsidP="004548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D6D5E" w:rsidRPr="00900A36">
              <w:rPr>
                <w:rFonts w:ascii="Times New Roman" w:hAnsi="Times New Roman" w:cs="Times New Roman"/>
                <w:sz w:val="24"/>
                <w:szCs w:val="24"/>
              </w:rPr>
              <w:t>критерий неприменим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1. Указывается наименование </w:t>
            </w:r>
            <w:r w:rsidR="00053820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 w:rsidR="00053820">
              <w:rPr>
                <w:rFonts w:ascii="Times New Roman" w:hAnsi="Times New Roman" w:cs="Times New Roman"/>
                <w:sz w:val="24"/>
                <w:szCs w:val="24"/>
              </w:rPr>
              <w:t>Новопокровского сельского поселения</w:t>
            </w: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, реализуемой за счет средств бюджета </w:t>
            </w:r>
            <w:r w:rsidR="00053820">
              <w:rPr>
                <w:rFonts w:ascii="Times New Roman" w:hAnsi="Times New Roman" w:cs="Times New Roman"/>
                <w:sz w:val="24"/>
                <w:szCs w:val="24"/>
              </w:rPr>
              <w:t>Новопокровского сельского поселения</w:t>
            </w: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, дата ее утверждения.</w:t>
            </w:r>
          </w:p>
          <w:p w:rsidR="00DD6D5E" w:rsidRPr="00900A36" w:rsidRDefault="00DD6D5E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2. Реквизиты документов (договоров, протоколов, соглашений и т.п.), подтверждающих решение участников проекта о его </w:t>
            </w:r>
            <w:proofErr w:type="spellStart"/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софинансировании</w:t>
            </w:r>
            <w:proofErr w:type="spellEnd"/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900A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указанием намечаемого объема капитальных вложений со стороны каждого участника</w:t>
            </w:r>
            <w:r w:rsidR="000538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D6D5E" w:rsidRPr="00AC11AC" w:rsidTr="001A2AE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Целесообразность использования при реализации инвестиционного проекта дорогостоящих строительных материалов, художественных изделий для отделки интерьеров и фасада, машин и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1;</w:t>
            </w:r>
          </w:p>
          <w:p w:rsidR="00DD6D5E" w:rsidRPr="00900A36" w:rsidRDefault="00DD6D5E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0;</w:t>
            </w:r>
          </w:p>
          <w:p w:rsidR="00DD6D5E" w:rsidRPr="00900A36" w:rsidRDefault="000C46CF" w:rsidP="000C46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D6D5E" w:rsidRPr="00900A36">
              <w:rPr>
                <w:rFonts w:ascii="Times New Roman" w:hAnsi="Times New Roman" w:cs="Times New Roman"/>
                <w:sz w:val="24"/>
                <w:szCs w:val="24"/>
              </w:rPr>
              <w:t>критерий неприменим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1. Наличие обоснования невозможности достижения цели и результатов реализации проекта без использования дорогостоящих строительных материалов, художественных изделий для отделки интерьеров и фасада, машин и оборудования.</w:t>
            </w:r>
          </w:p>
          <w:p w:rsidR="00DD6D5E" w:rsidRPr="00900A36" w:rsidRDefault="00DD6D5E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2. Документально подтвержденные данные по проекту-аналогу</w:t>
            </w:r>
            <w:r w:rsidR="002819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D6D5E" w:rsidRPr="00AC11AC" w:rsidTr="001A2AE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Наличие положительного заключения государственной экспертизы проектной документации и результатов инженерных изысканий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1;</w:t>
            </w:r>
          </w:p>
          <w:p w:rsidR="00DD6D5E" w:rsidRPr="00900A36" w:rsidRDefault="00DD6D5E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5E" w:rsidRPr="00900A36" w:rsidRDefault="00DD6D5E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1. Реквизиты положительного заключения государственной экспертизы проектной документации и результатов инженерных изысканий (в случае ее необходимости согласно законодательству Российской Федерации)</w:t>
            </w:r>
            <w:r w:rsidR="003162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6D5E" w:rsidRPr="00900A36" w:rsidRDefault="00DD6D5E" w:rsidP="00411A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2. В случае если проведение государственной экспертизы проектной документации не требуется </w:t>
            </w:r>
            <w:r w:rsidR="00411AD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соответствующие пункты и подпункты </w:t>
            </w:r>
            <w:hyperlink r:id="rId7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      <w:r w:rsidRPr="00924906">
                <w:rPr>
                  <w:rFonts w:ascii="Times New Roman" w:hAnsi="Times New Roman" w:cs="Times New Roman"/>
                  <w:sz w:val="24"/>
                  <w:szCs w:val="24"/>
                </w:rPr>
                <w:t>статьи 49</w:t>
              </w:r>
            </w:hyperlink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Градостроительного кодекса Российской Федерации</w:t>
            </w:r>
            <w:r w:rsidR="00411A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D6D5E" w:rsidRPr="00AC11AC" w:rsidTr="001A2AEC"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D5E" w:rsidRPr="00900A36" w:rsidRDefault="00DD6D5E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D5E" w:rsidRPr="00900A36" w:rsidRDefault="00DD6D5E" w:rsidP="00C21E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невозможности или нецелесообразности применения типовой проектной документации, разработанной для аналогичного объекта капитального строительства, информация о которой включена в реестр типовой проектной </w:t>
            </w:r>
            <w:r w:rsidRPr="00900A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документации, в отношении объектов капитального строительства, указанных в </w:t>
            </w:r>
            <w:hyperlink w:anchor="Par70" w:tooltip="подготовка (корректировка) проектной документации (включая проведение инженерных изысканий, выполняемых для подготовки такой проектной документации) или приобретение прав на использование типовой проектной документации, информация о которой включена в реестр т" w:history="1">
              <w:r w:rsidR="00C21E56">
                <w:rPr>
                  <w:rFonts w:ascii="Times New Roman" w:hAnsi="Times New Roman" w:cs="Times New Roman"/>
                  <w:sz w:val="24"/>
                  <w:szCs w:val="24"/>
                </w:rPr>
                <w:t>абзаце втором подпункта «</w:t>
              </w:r>
              <w:r w:rsidRPr="00983332">
                <w:rPr>
                  <w:rFonts w:ascii="Times New Roman" w:hAnsi="Times New Roman" w:cs="Times New Roman"/>
                  <w:sz w:val="24"/>
                  <w:szCs w:val="24"/>
                </w:rPr>
                <w:t>а</w:t>
              </w:r>
              <w:r w:rsidR="00C21E56">
                <w:rPr>
                  <w:rFonts w:ascii="Times New Roman" w:hAnsi="Times New Roman" w:cs="Times New Roman"/>
                  <w:sz w:val="24"/>
                  <w:szCs w:val="24"/>
                </w:rPr>
                <w:t>»</w:t>
              </w:r>
              <w:r w:rsidRPr="00983332">
                <w:rPr>
                  <w:rFonts w:ascii="Times New Roman" w:hAnsi="Times New Roman" w:cs="Times New Roman"/>
                  <w:sz w:val="24"/>
                  <w:szCs w:val="24"/>
                </w:rPr>
                <w:t xml:space="preserve"> пункта 1.3</w:t>
              </w:r>
            </w:hyperlink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 Правил проведения проверки инвестиционных проектов на предмет эффективности использования средств бюджета</w:t>
            </w:r>
            <w:r w:rsidR="00C21E56">
              <w:rPr>
                <w:rFonts w:ascii="Times New Roman" w:hAnsi="Times New Roman" w:cs="Times New Roman"/>
                <w:sz w:val="24"/>
                <w:szCs w:val="24"/>
              </w:rPr>
              <w:t xml:space="preserve"> Новопокровского сельского поселения</w:t>
            </w: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, направляемых на капитальные вложения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D5E" w:rsidRPr="00900A36" w:rsidRDefault="00DD6D5E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1;</w:t>
            </w:r>
          </w:p>
          <w:p w:rsidR="00DD6D5E" w:rsidRPr="00900A36" w:rsidRDefault="00DD6D5E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D5E" w:rsidRPr="00900A36" w:rsidRDefault="00DD6D5E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D5E" w:rsidRPr="00900A36" w:rsidRDefault="00DD6D5E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документальное подтверждение того, что объект капитального строительства, в отношении которого подготовлена проектная документация, будучи аналогичным по назначению, виду и технико-экономическим показателям </w:t>
            </w:r>
            <w:r w:rsidRPr="00900A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другим объектам капитального строительства, сведения о типовой проектной документации, в отношении которых включены в реестр типовой проектной документации, имеет лучшие показатели соотношения стоимости строительства объекта капитального строительства к расчетному сроку эксплуатации, полезной площади к общей площади объекта капитального строительства</w:t>
            </w:r>
            <w:proofErr w:type="gramEnd"/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ресурсопотребления</w:t>
            </w:r>
            <w:proofErr w:type="spellEnd"/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 на единицу мощности, необходимого для эксплуатации объекта капитального строительства, а при равных показателях - при ее подготовке были применены ранее не применявшиеся архитектурно-планировочные, конструктивные, инженерно-технические, технологические и (или) организационные решения</w:t>
            </w:r>
          </w:p>
        </w:tc>
      </w:tr>
    </w:tbl>
    <w:p w:rsidR="00DD6D5E" w:rsidRPr="00E166FC" w:rsidRDefault="00DD6D5E" w:rsidP="00E166FC">
      <w:pPr>
        <w:pStyle w:val="ConsPlusNormal"/>
        <w:rPr>
          <w:rFonts w:ascii="Times New Roman" w:hAnsi="Times New Roman" w:cs="Times New Roman"/>
          <w:sz w:val="2"/>
          <w:szCs w:val="2"/>
        </w:rPr>
      </w:pPr>
    </w:p>
    <w:tbl>
      <w:tblPr>
        <w:tblpPr w:leftFromText="180" w:rightFromText="180" w:vertAnchor="text" w:tblpY="1"/>
        <w:tblOverlap w:val="never"/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4933"/>
        <w:gridCol w:w="4253"/>
        <w:gridCol w:w="4678"/>
      </w:tblGrid>
      <w:tr w:rsidR="00C73AC7" w:rsidRPr="00900A36" w:rsidTr="001A2AE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C7" w:rsidRPr="00900A36" w:rsidRDefault="00C73AC7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C7" w:rsidRPr="00900A36" w:rsidRDefault="00C73AC7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504825" cy="209550"/>
                  <wp:effectExtent l="19050" t="0" r="9525" b="0"/>
                  <wp:docPr id="3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C7" w:rsidRPr="00900A36" w:rsidRDefault="00C73AC7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66725" cy="209550"/>
                  <wp:effectExtent l="19050" t="0" r="0" b="0"/>
                  <wp:docPr id="3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C7" w:rsidRPr="00900A36" w:rsidRDefault="00C73AC7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76250" cy="381000"/>
                  <wp:effectExtent l="19050" t="0" r="0" b="0"/>
                  <wp:docPr id="3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3AC7" w:rsidRPr="00900A36" w:rsidTr="001A2AE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C7" w:rsidRPr="00900A36" w:rsidRDefault="00C73AC7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C7" w:rsidRPr="00900A36" w:rsidRDefault="00C73AC7" w:rsidP="003058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Оценка эффе</w:t>
            </w:r>
            <w:r w:rsidR="00305885">
              <w:rPr>
                <w:rFonts w:ascii="Times New Roman" w:hAnsi="Times New Roman" w:cs="Times New Roman"/>
                <w:sz w:val="24"/>
                <w:szCs w:val="24"/>
              </w:rPr>
              <w:t>ктивности использования средств</w:t>
            </w: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 w:rsidR="00305885">
              <w:rPr>
                <w:rFonts w:ascii="Times New Roman" w:hAnsi="Times New Roman" w:cs="Times New Roman"/>
                <w:sz w:val="24"/>
                <w:szCs w:val="24"/>
              </w:rPr>
              <w:t xml:space="preserve"> Новопокровского сельского поселения</w:t>
            </w:r>
            <w:r w:rsidRPr="00900A36">
              <w:rPr>
                <w:rFonts w:ascii="Times New Roman" w:hAnsi="Times New Roman" w:cs="Times New Roman"/>
                <w:sz w:val="24"/>
                <w:szCs w:val="24"/>
              </w:rPr>
              <w:t>, направляемых на капитальные вложения, на основе качественных критериев - </w:t>
            </w:r>
            <w:r w:rsidRPr="00900A36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190500" cy="209550"/>
                  <wp:effectExtent l="19050" t="0" r="0" b="0"/>
                  <wp:docPr id="34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AC7" w:rsidRPr="00900A36" w:rsidRDefault="00C73AC7" w:rsidP="00105363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00A3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028825" cy="381000"/>
                  <wp:effectExtent l="19050" t="0" r="0" b="0"/>
                  <wp:docPr id="35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C7" w:rsidRPr="00900A36" w:rsidRDefault="00C73AC7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6D5E" w:rsidRPr="00AC11AC" w:rsidRDefault="00DD6D5E" w:rsidP="00DD6D5E">
      <w:pPr>
        <w:rPr>
          <w:rFonts w:ascii="Times New Roman" w:hAnsi="Times New Roman" w:cs="Times New Roman"/>
          <w:sz w:val="28"/>
          <w:szCs w:val="28"/>
        </w:rPr>
      </w:pPr>
    </w:p>
    <w:p w:rsidR="00DD6D5E" w:rsidRPr="00AC11AC" w:rsidRDefault="00DD6D5E" w:rsidP="00DD6D5E">
      <w:pPr>
        <w:rPr>
          <w:rFonts w:ascii="Times New Roman" w:hAnsi="Times New Roman" w:cs="Times New Roman"/>
          <w:sz w:val="28"/>
          <w:szCs w:val="28"/>
        </w:rPr>
      </w:pPr>
    </w:p>
    <w:p w:rsidR="00F65C7A" w:rsidRPr="00AC11AC" w:rsidRDefault="00F65C7A" w:rsidP="00F65C7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C11AC">
        <w:rPr>
          <w:rFonts w:ascii="Times New Roman" w:hAnsi="Times New Roman" w:cs="Times New Roman"/>
          <w:sz w:val="28"/>
          <w:szCs w:val="28"/>
        </w:rPr>
        <w:lastRenderedPageBreak/>
        <w:t>Таблица 2. Оценка соответствия инвестиционного проекта</w:t>
      </w:r>
    </w:p>
    <w:p w:rsidR="00F65C7A" w:rsidRDefault="00F65C7A" w:rsidP="00F65C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C11AC">
        <w:rPr>
          <w:rFonts w:ascii="Times New Roman" w:hAnsi="Times New Roman" w:cs="Times New Roman"/>
          <w:sz w:val="28"/>
          <w:szCs w:val="28"/>
        </w:rPr>
        <w:t>количественным критериям</w:t>
      </w:r>
    </w:p>
    <w:p w:rsidR="00357CB9" w:rsidRPr="00721FC4" w:rsidRDefault="00357CB9" w:rsidP="00F65C7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4990"/>
        <w:gridCol w:w="1200"/>
        <w:gridCol w:w="1080"/>
        <w:gridCol w:w="1320"/>
        <w:gridCol w:w="1200"/>
        <w:gridCol w:w="4102"/>
      </w:tblGrid>
      <w:tr w:rsidR="00357CB9" w:rsidRPr="00196AED" w:rsidTr="006206A2">
        <w:tc>
          <w:tcPr>
            <w:tcW w:w="709" w:type="dxa"/>
          </w:tcPr>
          <w:p w:rsidR="00357CB9" w:rsidRPr="00196AED" w:rsidRDefault="00357CB9" w:rsidP="00A34E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90" w:type="dxa"/>
          </w:tcPr>
          <w:p w:rsidR="00357CB9" w:rsidRPr="00196AED" w:rsidRDefault="00357CB9" w:rsidP="00A34E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1200" w:type="dxa"/>
          </w:tcPr>
          <w:p w:rsidR="00357CB9" w:rsidRPr="00196AED" w:rsidRDefault="00357CB9" w:rsidP="00A34E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Допустимые баллы оценки</w:t>
            </w:r>
          </w:p>
        </w:tc>
        <w:tc>
          <w:tcPr>
            <w:tcW w:w="1080" w:type="dxa"/>
          </w:tcPr>
          <w:p w:rsidR="00357CB9" w:rsidRPr="00196AED" w:rsidRDefault="00357CB9" w:rsidP="00A34E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Балл оценки </w:t>
            </w:r>
            <w:r w:rsidRPr="00196AED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200025" cy="209550"/>
                  <wp:effectExtent l="19050" t="0" r="9525" b="0"/>
                  <wp:docPr id="3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0" w:type="dxa"/>
          </w:tcPr>
          <w:p w:rsidR="00357CB9" w:rsidRPr="00196AED" w:rsidRDefault="00357CB9" w:rsidP="00A34E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Весовой коэффициент критерия </w:t>
            </w:r>
            <w:r w:rsidRPr="00196AED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171450" cy="209550"/>
                  <wp:effectExtent l="19050" t="0" r="0" b="0"/>
                  <wp:docPr id="4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0" w:type="dxa"/>
          </w:tcPr>
          <w:p w:rsidR="00357CB9" w:rsidRPr="00196AED" w:rsidRDefault="00357CB9" w:rsidP="00A34E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 xml:space="preserve">Средневзвешенный балл </w:t>
            </w:r>
            <w:r w:rsidRPr="00196AED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504825" cy="209550"/>
                  <wp:effectExtent l="19050" t="0" r="0" b="0"/>
                  <wp:docPr id="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4102" w:type="dxa"/>
          </w:tcPr>
          <w:p w:rsidR="00357CB9" w:rsidRPr="00196AED" w:rsidRDefault="00357CB9" w:rsidP="00A34E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Ссылки на документальные подтверждения</w:t>
            </w:r>
          </w:p>
        </w:tc>
      </w:tr>
    </w:tbl>
    <w:p w:rsidR="00F65C7A" w:rsidRPr="00357CB9" w:rsidRDefault="00F65C7A" w:rsidP="00F65C7A">
      <w:pPr>
        <w:pStyle w:val="ConsPlusNormal"/>
        <w:ind w:firstLine="540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4990"/>
        <w:gridCol w:w="1200"/>
        <w:gridCol w:w="1080"/>
        <w:gridCol w:w="1320"/>
        <w:gridCol w:w="1200"/>
        <w:gridCol w:w="4102"/>
      </w:tblGrid>
      <w:tr w:rsidR="00F65C7A" w:rsidRPr="00AC11AC" w:rsidTr="00CB60C8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7A" w:rsidRPr="00196AED" w:rsidRDefault="00F65C7A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7A" w:rsidRPr="00196AED" w:rsidRDefault="00F65C7A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7A" w:rsidRPr="00196AED" w:rsidRDefault="00F65C7A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7A" w:rsidRPr="00196AED" w:rsidRDefault="00F65C7A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7A" w:rsidRPr="00196AED" w:rsidRDefault="00F65C7A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7A" w:rsidRPr="00196AED" w:rsidRDefault="00F65C7A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7A" w:rsidRPr="00196AED" w:rsidRDefault="00F65C7A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65C7A" w:rsidRPr="00AC11AC" w:rsidTr="00196AE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7A" w:rsidRPr="00196AED" w:rsidRDefault="00F65C7A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7A" w:rsidRPr="00196AED" w:rsidRDefault="00F65C7A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Значение количественных показателей (показателя) результатов реализации инвестиционного проекта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7A" w:rsidRPr="00196AED" w:rsidRDefault="00F65C7A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1;</w:t>
            </w:r>
          </w:p>
          <w:p w:rsidR="00F65C7A" w:rsidRPr="00196AED" w:rsidRDefault="00F65C7A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7A" w:rsidRPr="00196AED" w:rsidRDefault="00F65C7A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7A" w:rsidRPr="00196AED" w:rsidRDefault="00F65C7A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7A" w:rsidRPr="00196AED" w:rsidRDefault="00F65C7A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7A" w:rsidRPr="00196AED" w:rsidRDefault="00F65C7A" w:rsidP="00BC53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значения количественных показателей, результатов реализации проекта</w:t>
            </w:r>
          </w:p>
        </w:tc>
      </w:tr>
      <w:tr w:rsidR="00F65C7A" w:rsidRPr="00AC11AC" w:rsidTr="00196AE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7A" w:rsidRPr="00196AED" w:rsidRDefault="001F77CC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5C7A" w:rsidRPr="00196A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7A" w:rsidRPr="00196AED" w:rsidRDefault="00F65C7A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Наличие потребителей продукции (услуг), создаваемой в результате реализации инвестиционного проекта, в количестве, достаточном для обеспечения проектируемого (нормативного) уровня использования проектной мощности объекта капитального строительства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7A" w:rsidRPr="00196AED" w:rsidRDefault="00F65C7A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1;</w:t>
            </w:r>
          </w:p>
          <w:p w:rsidR="00F65C7A" w:rsidRPr="00196AED" w:rsidRDefault="00F65C7A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0,5;</w:t>
            </w:r>
          </w:p>
          <w:p w:rsidR="00F65C7A" w:rsidRPr="00196AED" w:rsidRDefault="00F65C7A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7A" w:rsidRPr="00196AED" w:rsidRDefault="00F65C7A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7A" w:rsidRPr="00196AED" w:rsidRDefault="00F65C7A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7A" w:rsidRPr="00196AED" w:rsidRDefault="00F65C7A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7A" w:rsidRPr="00196AED" w:rsidRDefault="00F65C7A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обоснование спроса (потребности) на услуги (продукцию), создаваемые в результате реализации инвестиционного проекта, для обеспечения проектируемого (нормативного) уровня использования проектной мощности объекта</w:t>
            </w:r>
          </w:p>
        </w:tc>
      </w:tr>
      <w:tr w:rsidR="00F65C7A" w:rsidRPr="00AC11AC" w:rsidTr="00434E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7A" w:rsidRPr="00196AED" w:rsidRDefault="001F77CC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65C7A" w:rsidRPr="00196A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7A" w:rsidRPr="00196AED" w:rsidRDefault="00F65C7A" w:rsidP="007470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Отношение проектной мощности создаваемого (реконструируемого) объекта капитального строительства к мощности, необходимой для производства продукции (услуг) в объеме, предусмотренном для муниципальных нужд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7A" w:rsidRPr="00196AED" w:rsidRDefault="00F65C7A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1;</w:t>
            </w:r>
          </w:p>
          <w:p w:rsidR="00F65C7A" w:rsidRPr="00196AED" w:rsidRDefault="00F65C7A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7A" w:rsidRPr="00196AED" w:rsidRDefault="00F65C7A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7A" w:rsidRPr="00196AED" w:rsidRDefault="00F65C7A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7A" w:rsidRPr="00196AED" w:rsidRDefault="00F65C7A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7A" w:rsidRPr="00196AED" w:rsidRDefault="00F65C7A" w:rsidP="00F33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приводятся документально подтвержденные данные о мощности, необходимой для производства продукции (услуг) в объеме, предусмотренном для</w:t>
            </w:r>
            <w:r w:rsidR="00F33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муниципальных нужд</w:t>
            </w:r>
          </w:p>
        </w:tc>
      </w:tr>
      <w:tr w:rsidR="00F65C7A" w:rsidRPr="00AC11AC" w:rsidTr="00434ED8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C7A" w:rsidRPr="00196AED" w:rsidRDefault="001F77CC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65C7A" w:rsidRPr="00196A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C7A" w:rsidRPr="00196AED" w:rsidRDefault="00F65C7A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планируемого объекта капитального строительства инженерной и </w:t>
            </w:r>
            <w:r w:rsidRPr="00196A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транспортной инфраструктурой в объемах, достаточных для реализации инвестиционного проекта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C7A" w:rsidRPr="00196AED" w:rsidRDefault="00F65C7A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1;</w:t>
            </w:r>
          </w:p>
          <w:p w:rsidR="00F65C7A" w:rsidRPr="00196AED" w:rsidRDefault="00F65C7A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0,5;</w:t>
            </w:r>
          </w:p>
          <w:p w:rsidR="00F65C7A" w:rsidRPr="00196AED" w:rsidRDefault="00F65C7A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C7A" w:rsidRPr="00196AED" w:rsidRDefault="00F65C7A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C7A" w:rsidRPr="00196AED" w:rsidRDefault="00F65C7A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C7A" w:rsidRPr="00196AED" w:rsidRDefault="00F65C7A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C7A" w:rsidRPr="00196AED" w:rsidRDefault="00F65C7A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планируемого обеспечения создаваемого </w:t>
            </w:r>
            <w:r w:rsidRPr="00196A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(реконструируемого) объекта капитального строительства инженерной и транспортной инфраструктурой в объемах, достаточных для реализации инвестиционного проекта</w:t>
            </w:r>
          </w:p>
        </w:tc>
      </w:tr>
    </w:tbl>
    <w:p w:rsidR="00DD6D5E" w:rsidRPr="00434ED8" w:rsidRDefault="00DD6D5E" w:rsidP="00434ED8">
      <w:pPr>
        <w:pStyle w:val="ConsPlusNormal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4990"/>
        <w:gridCol w:w="8902"/>
      </w:tblGrid>
      <w:tr w:rsidR="00434ED8" w:rsidRPr="00196AED" w:rsidTr="00A34E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D8" w:rsidRPr="00196AED" w:rsidRDefault="00434ED8" w:rsidP="00A34E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D8" w:rsidRPr="00196AED" w:rsidRDefault="00434ED8" w:rsidP="00CA30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использования средств бюджета</w:t>
            </w:r>
            <w:r w:rsidR="00CA306E">
              <w:rPr>
                <w:rFonts w:ascii="Times New Roman" w:hAnsi="Times New Roman" w:cs="Times New Roman"/>
                <w:sz w:val="24"/>
                <w:szCs w:val="24"/>
              </w:rPr>
              <w:t xml:space="preserve"> Новопокровского сельского поселения</w:t>
            </w:r>
            <w:r w:rsidRPr="00196AED">
              <w:rPr>
                <w:rFonts w:ascii="Times New Roman" w:hAnsi="Times New Roman" w:cs="Times New Roman"/>
                <w:sz w:val="24"/>
                <w:szCs w:val="24"/>
              </w:rPr>
              <w:t>, направляемых на капитальные вложения, на основе количественных критериев - </w:t>
            </w:r>
            <w:r w:rsidRPr="00196AED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209550" cy="209550"/>
                  <wp:effectExtent l="19050" t="0" r="0" b="0"/>
                  <wp:docPr id="1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ED8" w:rsidRPr="00196AED" w:rsidRDefault="00434ED8" w:rsidP="00A34E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AE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62025" cy="381000"/>
                  <wp:effectExtent l="19050" t="0" r="0" b="0"/>
                  <wp:docPr id="2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34ED8" w:rsidRPr="00C03C9F" w:rsidRDefault="00434ED8" w:rsidP="00DF31F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545D" w:rsidRPr="00AC11AC" w:rsidRDefault="00CF545D" w:rsidP="00CF545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C11AC">
        <w:rPr>
          <w:rFonts w:ascii="Times New Roman" w:hAnsi="Times New Roman" w:cs="Times New Roman"/>
          <w:sz w:val="28"/>
          <w:szCs w:val="28"/>
        </w:rPr>
        <w:t>Таблица 3. Расчет интегральной оценки эффективности</w:t>
      </w:r>
    </w:p>
    <w:p w:rsidR="00CF545D" w:rsidRPr="00C03C9F" w:rsidRDefault="00CF545D" w:rsidP="00CF54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38"/>
        <w:gridCol w:w="3600"/>
        <w:gridCol w:w="3063"/>
      </w:tblGrid>
      <w:tr w:rsidR="00CF545D" w:rsidRPr="00AC11AC" w:rsidTr="006A4E8E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5D" w:rsidRPr="001F5F4E" w:rsidRDefault="00CF545D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F4E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5D" w:rsidRPr="001F5F4E" w:rsidRDefault="00CF545D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F4E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5D" w:rsidRPr="001F5F4E" w:rsidRDefault="00CF545D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F4E">
              <w:rPr>
                <w:rFonts w:ascii="Times New Roman" w:hAnsi="Times New Roman" w:cs="Times New Roman"/>
                <w:sz w:val="24"/>
                <w:szCs w:val="24"/>
              </w:rPr>
              <w:t>Весовой коэффициент</w:t>
            </w:r>
          </w:p>
        </w:tc>
      </w:tr>
      <w:tr w:rsidR="009A10C7" w:rsidRPr="00AC11AC" w:rsidTr="006A4E8E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0C7" w:rsidRPr="001F5F4E" w:rsidRDefault="009A10C7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0C7" w:rsidRPr="001F5F4E" w:rsidRDefault="009A10C7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0C7" w:rsidRPr="001F5F4E" w:rsidRDefault="009A10C7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F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545D" w:rsidRPr="00AC11AC" w:rsidTr="006A4E8E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5D" w:rsidRPr="001F5F4E" w:rsidRDefault="00CF545D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F4E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на основе качественных критериев - </w:t>
            </w:r>
            <w:r w:rsidRPr="001F5F4E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190500" cy="209550"/>
                  <wp:effectExtent l="19050" t="0" r="0" b="0"/>
                  <wp:docPr id="2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5D" w:rsidRPr="001F5F4E" w:rsidRDefault="00CF545D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5D" w:rsidRPr="001F5F4E" w:rsidRDefault="00CF545D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F4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CF545D" w:rsidRPr="00AC11AC" w:rsidTr="006A4E8E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5D" w:rsidRPr="001F5F4E" w:rsidRDefault="00CF545D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F4E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на основе количественных критериев - </w:t>
            </w:r>
            <w:r w:rsidRPr="001F5F4E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209550" cy="209550"/>
                  <wp:effectExtent l="19050" t="0" r="0" b="0"/>
                  <wp:docPr id="21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5D" w:rsidRPr="001F5F4E" w:rsidRDefault="00CF545D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5D" w:rsidRPr="001F5F4E" w:rsidRDefault="00CF545D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F4E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CF545D" w:rsidRPr="00AC11AC" w:rsidTr="006A4E8E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5D" w:rsidRPr="001F5F4E" w:rsidRDefault="00CF545D" w:rsidP="003C4D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F4E">
              <w:rPr>
                <w:rFonts w:ascii="Times New Roman" w:hAnsi="Times New Roman" w:cs="Times New Roman"/>
                <w:sz w:val="24"/>
                <w:szCs w:val="24"/>
              </w:rPr>
              <w:t>Интегральная оценка эффективности использования средств бюджета</w:t>
            </w:r>
            <w:r w:rsidR="003C4DBF" w:rsidRPr="001F5F4E">
              <w:rPr>
                <w:rFonts w:ascii="Times New Roman" w:hAnsi="Times New Roman" w:cs="Times New Roman"/>
                <w:sz w:val="24"/>
                <w:szCs w:val="24"/>
              </w:rPr>
              <w:t xml:space="preserve"> Новопокровского сельского поселения</w:t>
            </w:r>
            <w:r w:rsidRPr="001F5F4E">
              <w:rPr>
                <w:rFonts w:ascii="Times New Roman" w:hAnsi="Times New Roman" w:cs="Times New Roman"/>
                <w:sz w:val="24"/>
                <w:szCs w:val="24"/>
              </w:rPr>
              <w:t>, направляемых на капитальные вложения, - </w:t>
            </w:r>
            <w:r w:rsidRPr="001F5F4E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285750" cy="209550"/>
                  <wp:effectExtent l="19050" t="0" r="0" b="0"/>
                  <wp:docPr id="22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5D" w:rsidRPr="001F5F4E" w:rsidRDefault="00CF545D" w:rsidP="001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F4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09725" cy="209550"/>
                  <wp:effectExtent l="19050" t="0" r="9525" b="0"/>
                  <wp:docPr id="23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5D" w:rsidRPr="001F5F4E" w:rsidRDefault="00CF545D" w:rsidP="0010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545D" w:rsidRDefault="00CF545D" w:rsidP="00C03A7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03A75" w:rsidRDefault="00C03A75" w:rsidP="00C03A75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C03A75" w:rsidRPr="00AC11AC" w:rsidRDefault="00C03A75" w:rsidP="00C03A75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вопросам экономики                                                                     </w:t>
      </w:r>
      <w:r w:rsidR="00093A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Н.С. Дроздова</w:t>
      </w:r>
    </w:p>
    <w:sectPr w:rsidR="00C03A75" w:rsidRPr="00AC11AC" w:rsidSect="008C5387">
      <w:headerReference w:type="default" r:id="rId22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7FC6" w:rsidRPr="008C5387" w:rsidRDefault="00687FC6" w:rsidP="008C5387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687FC6" w:rsidRPr="008C5387" w:rsidRDefault="00687FC6" w:rsidP="008C5387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7FC6" w:rsidRPr="008C5387" w:rsidRDefault="00687FC6" w:rsidP="008C5387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687FC6" w:rsidRPr="008C5387" w:rsidRDefault="00687FC6" w:rsidP="008C5387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57204"/>
    </w:sdtPr>
    <w:sdtEndPr>
      <w:rPr>
        <w:rFonts w:ascii="Times New Roman" w:hAnsi="Times New Roman" w:cs="Times New Roman"/>
        <w:sz w:val="28"/>
        <w:szCs w:val="28"/>
      </w:rPr>
    </w:sdtEndPr>
    <w:sdtContent>
      <w:p w:rsidR="008C5387" w:rsidRPr="00E93EA1" w:rsidRDefault="00C24533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93EA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C5387" w:rsidRPr="00E93EA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93EA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93A00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E93EA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C5387" w:rsidRDefault="008C538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6D5E"/>
    <w:rsid w:val="00053820"/>
    <w:rsid w:val="000660B3"/>
    <w:rsid w:val="00080431"/>
    <w:rsid w:val="000823F7"/>
    <w:rsid w:val="00093A00"/>
    <w:rsid w:val="000B1CB5"/>
    <w:rsid w:val="000B2A53"/>
    <w:rsid w:val="000C46CF"/>
    <w:rsid w:val="000C53C6"/>
    <w:rsid w:val="001138B6"/>
    <w:rsid w:val="0012106B"/>
    <w:rsid w:val="00131B3B"/>
    <w:rsid w:val="00136B57"/>
    <w:rsid w:val="00142EE0"/>
    <w:rsid w:val="00196AED"/>
    <w:rsid w:val="001A2AEC"/>
    <w:rsid w:val="001B6962"/>
    <w:rsid w:val="001F5F4E"/>
    <w:rsid w:val="001F77CC"/>
    <w:rsid w:val="00230881"/>
    <w:rsid w:val="00231FF4"/>
    <w:rsid w:val="00246FB2"/>
    <w:rsid w:val="00281966"/>
    <w:rsid w:val="002965D1"/>
    <w:rsid w:val="002C655F"/>
    <w:rsid w:val="002C7BD0"/>
    <w:rsid w:val="00305885"/>
    <w:rsid w:val="0031625C"/>
    <w:rsid w:val="0034133B"/>
    <w:rsid w:val="00357CB9"/>
    <w:rsid w:val="00395603"/>
    <w:rsid w:val="003967B0"/>
    <w:rsid w:val="003B519F"/>
    <w:rsid w:val="003C4DBF"/>
    <w:rsid w:val="003E16E8"/>
    <w:rsid w:val="003E67D6"/>
    <w:rsid w:val="00411ADA"/>
    <w:rsid w:val="004133DB"/>
    <w:rsid w:val="0043102E"/>
    <w:rsid w:val="00434ED8"/>
    <w:rsid w:val="0044338C"/>
    <w:rsid w:val="00446CE6"/>
    <w:rsid w:val="004548D3"/>
    <w:rsid w:val="00467997"/>
    <w:rsid w:val="004727A5"/>
    <w:rsid w:val="004728B5"/>
    <w:rsid w:val="00485FBF"/>
    <w:rsid w:val="004E2058"/>
    <w:rsid w:val="004F3F79"/>
    <w:rsid w:val="00501630"/>
    <w:rsid w:val="00536419"/>
    <w:rsid w:val="00540833"/>
    <w:rsid w:val="0054628E"/>
    <w:rsid w:val="00566318"/>
    <w:rsid w:val="00571AB2"/>
    <w:rsid w:val="005A374C"/>
    <w:rsid w:val="005F0AD9"/>
    <w:rsid w:val="006206A2"/>
    <w:rsid w:val="006356AA"/>
    <w:rsid w:val="00644805"/>
    <w:rsid w:val="006474E9"/>
    <w:rsid w:val="0068035C"/>
    <w:rsid w:val="00687FC6"/>
    <w:rsid w:val="00695D2C"/>
    <w:rsid w:val="006A4E8E"/>
    <w:rsid w:val="006E77B8"/>
    <w:rsid w:val="006F0A7F"/>
    <w:rsid w:val="007044BC"/>
    <w:rsid w:val="00721FC4"/>
    <w:rsid w:val="00747073"/>
    <w:rsid w:val="00774EB3"/>
    <w:rsid w:val="00780E0B"/>
    <w:rsid w:val="00852791"/>
    <w:rsid w:val="0086520B"/>
    <w:rsid w:val="00873257"/>
    <w:rsid w:val="008C5387"/>
    <w:rsid w:val="008D1839"/>
    <w:rsid w:val="008F5D90"/>
    <w:rsid w:val="00900A36"/>
    <w:rsid w:val="00924906"/>
    <w:rsid w:val="00942870"/>
    <w:rsid w:val="00983332"/>
    <w:rsid w:val="009A10C7"/>
    <w:rsid w:val="009C030D"/>
    <w:rsid w:val="00A01EC0"/>
    <w:rsid w:val="00A22BCA"/>
    <w:rsid w:val="00A26B38"/>
    <w:rsid w:val="00A43AAB"/>
    <w:rsid w:val="00A92E77"/>
    <w:rsid w:val="00A958EC"/>
    <w:rsid w:val="00AA2150"/>
    <w:rsid w:val="00AC11AC"/>
    <w:rsid w:val="00AC3F0B"/>
    <w:rsid w:val="00AD62E8"/>
    <w:rsid w:val="00B423A2"/>
    <w:rsid w:val="00B463F2"/>
    <w:rsid w:val="00B6180D"/>
    <w:rsid w:val="00B648C0"/>
    <w:rsid w:val="00BC53E2"/>
    <w:rsid w:val="00C03A75"/>
    <w:rsid w:val="00C03C9F"/>
    <w:rsid w:val="00C21E56"/>
    <w:rsid w:val="00C24533"/>
    <w:rsid w:val="00C26343"/>
    <w:rsid w:val="00C46710"/>
    <w:rsid w:val="00C51D26"/>
    <w:rsid w:val="00C73AC7"/>
    <w:rsid w:val="00C82A91"/>
    <w:rsid w:val="00C914D7"/>
    <w:rsid w:val="00CA306E"/>
    <w:rsid w:val="00CB60C8"/>
    <w:rsid w:val="00CD25CF"/>
    <w:rsid w:val="00CD66A9"/>
    <w:rsid w:val="00CF545D"/>
    <w:rsid w:val="00D206AA"/>
    <w:rsid w:val="00D54421"/>
    <w:rsid w:val="00D72AC6"/>
    <w:rsid w:val="00D765E4"/>
    <w:rsid w:val="00DB7703"/>
    <w:rsid w:val="00DD477D"/>
    <w:rsid w:val="00DD6D5E"/>
    <w:rsid w:val="00DE2086"/>
    <w:rsid w:val="00DF31F8"/>
    <w:rsid w:val="00DF4A96"/>
    <w:rsid w:val="00E166FC"/>
    <w:rsid w:val="00E40672"/>
    <w:rsid w:val="00E66ABD"/>
    <w:rsid w:val="00E8504D"/>
    <w:rsid w:val="00E93EA1"/>
    <w:rsid w:val="00EA5F25"/>
    <w:rsid w:val="00ED290D"/>
    <w:rsid w:val="00F33E0C"/>
    <w:rsid w:val="00F65C7A"/>
    <w:rsid w:val="00F74E2C"/>
    <w:rsid w:val="00F77524"/>
    <w:rsid w:val="00F81170"/>
    <w:rsid w:val="00F94B35"/>
    <w:rsid w:val="00FA2D6F"/>
    <w:rsid w:val="00FD3D31"/>
    <w:rsid w:val="00FD6CF0"/>
    <w:rsid w:val="00FE1CC0"/>
    <w:rsid w:val="00FF0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D5E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780E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80E0B"/>
    <w:rPr>
      <w:rFonts w:ascii="Arial" w:hAnsi="Arial"/>
      <w:b/>
      <w:bCs/>
      <w:color w:val="000080"/>
      <w:sz w:val="24"/>
      <w:szCs w:val="24"/>
    </w:rPr>
  </w:style>
  <w:style w:type="paragraph" w:styleId="a3">
    <w:name w:val="Title"/>
    <w:basedOn w:val="a"/>
    <w:link w:val="a4"/>
    <w:qFormat/>
    <w:rsid w:val="00780E0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780E0B"/>
    <w:rPr>
      <w:sz w:val="28"/>
      <w:szCs w:val="24"/>
    </w:rPr>
  </w:style>
  <w:style w:type="paragraph" w:styleId="a5">
    <w:name w:val="List Paragraph"/>
    <w:basedOn w:val="a"/>
    <w:uiPriority w:val="34"/>
    <w:qFormat/>
    <w:rsid w:val="00780E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D6D5E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Nonformat">
    <w:name w:val="ConsPlusNonformat"/>
    <w:uiPriority w:val="99"/>
    <w:rsid w:val="00DD6D5E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6">
    <w:name w:val="Balloon Text"/>
    <w:basedOn w:val="a"/>
    <w:link w:val="a7"/>
    <w:uiPriority w:val="99"/>
    <w:semiHidden/>
    <w:unhideWhenUsed/>
    <w:rsid w:val="00DD6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6D5E"/>
    <w:rPr>
      <w:rFonts w:ascii="Tahoma" w:eastAsiaTheme="minorEastAsi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C5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C5387"/>
    <w:rPr>
      <w:rFonts w:asciiTheme="minorHAnsi" w:eastAsiaTheme="minorEastAsia" w:hAnsiTheme="minorHAnsi" w:cstheme="minorBidi"/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8C5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C5387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image" Target="media/image15.wmf"/><Relationship Id="rId7" Type="http://schemas.openxmlformats.org/officeDocument/2006/relationships/hyperlink" Target="consultantplus://offline/ref=F53AC0D19539F4699C6900EAA3E7C1B47DAF9FEE9558EBEE3B065B32C9221B344129A1DEBCl4RBJ" TargetMode="Externa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settings" Target="setting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5.wmf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7</Pages>
  <Words>1477</Words>
  <Characters>8423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Yurst</cp:lastModifiedBy>
  <cp:revision>302</cp:revision>
  <dcterms:created xsi:type="dcterms:W3CDTF">2016-06-06T09:14:00Z</dcterms:created>
  <dcterms:modified xsi:type="dcterms:W3CDTF">2016-06-07T11:50:00Z</dcterms:modified>
</cp:coreProperties>
</file>