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F76D2D">
        <w:rPr>
          <w:rFonts w:ascii="Times New Roman CYR" w:hAnsi="Times New Roman CYR" w:cs="Times New Roman CYR"/>
          <w:b/>
          <w:bCs/>
          <w:color w:val="000000"/>
          <w:spacing w:val="-6"/>
          <w:sz w:val="28"/>
          <w:szCs w:val="28"/>
        </w:rPr>
        <w:t>08</w:t>
      </w:r>
      <w:r>
        <w:rPr>
          <w:rFonts w:ascii="Times New Roman CYR" w:hAnsi="Times New Roman CYR" w:cs="Times New Roman CYR"/>
          <w:b/>
          <w:bCs/>
          <w:color w:val="000000"/>
          <w:spacing w:val="-6"/>
          <w:sz w:val="28"/>
          <w:szCs w:val="28"/>
        </w:rPr>
        <w:t>.</w:t>
      </w:r>
      <w:r w:rsidR="00F76D2D">
        <w:rPr>
          <w:rFonts w:ascii="Times New Roman CYR" w:hAnsi="Times New Roman CYR" w:cs="Times New Roman CYR"/>
          <w:b/>
          <w:bCs/>
          <w:color w:val="000000"/>
          <w:spacing w:val="-6"/>
          <w:sz w:val="28"/>
          <w:szCs w:val="28"/>
        </w:rPr>
        <w:t>12</w:t>
      </w:r>
      <w:r w:rsidR="00D23256">
        <w:rPr>
          <w:rFonts w:ascii="Times New Roman CYR" w:hAnsi="Times New Roman CYR" w:cs="Times New Roman CYR"/>
          <w:b/>
          <w:bCs/>
          <w:color w:val="000000"/>
          <w:spacing w:val="-6"/>
          <w:sz w:val="28"/>
          <w:szCs w:val="28"/>
        </w:rPr>
        <w:t>.201</w:t>
      </w:r>
      <w:r w:rsidR="00F76D2D">
        <w:rPr>
          <w:rFonts w:ascii="Times New Roman CYR" w:hAnsi="Times New Roman CYR" w:cs="Times New Roman CYR"/>
          <w:b/>
          <w:bCs/>
          <w:color w:val="000000"/>
          <w:spacing w:val="-6"/>
          <w:sz w:val="28"/>
          <w:szCs w:val="28"/>
        </w:rPr>
        <w:t>4</w:t>
      </w:r>
      <w:r>
        <w:rPr>
          <w:rFonts w:ascii="Times New Roman CYR" w:hAnsi="Times New Roman CYR" w:cs="Times New Roman CYR"/>
          <w:b/>
          <w:bCs/>
          <w:color w:val="000000"/>
          <w:spacing w:val="-6"/>
          <w:sz w:val="28"/>
          <w:szCs w:val="28"/>
        </w:rPr>
        <w:t xml:space="preserve"> года</w:t>
      </w:r>
    </w:p>
    <w:p w:rsidR="00F76D2D" w:rsidRPr="00DE0F5A" w:rsidRDefault="002202AF" w:rsidP="00F76D2D">
      <w:pPr>
        <w:pStyle w:val="1"/>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F76D2D">
        <w:rPr>
          <w:rFonts w:ascii="Times New Roman CYR" w:hAnsi="Times New Roman CYR" w:cs="Times New Roman CYR"/>
          <w:b/>
          <w:bCs/>
          <w:color w:val="000000"/>
          <w:spacing w:val="-6"/>
          <w:sz w:val="28"/>
          <w:szCs w:val="28"/>
        </w:rPr>
        <w:t>375</w:t>
      </w:r>
      <w:r>
        <w:rPr>
          <w:rFonts w:ascii="Times New Roman CYR" w:hAnsi="Times New Roman CYR" w:cs="Times New Roman CYR"/>
          <w:b/>
          <w:bCs/>
          <w:color w:val="000000"/>
          <w:spacing w:val="-6"/>
          <w:sz w:val="28"/>
          <w:szCs w:val="28"/>
        </w:rPr>
        <w:t xml:space="preserve"> «</w:t>
      </w:r>
      <w:r w:rsidR="00F76D2D" w:rsidRPr="00DE0F5A">
        <w:rPr>
          <w:rFonts w:ascii="Times New Roman" w:hAnsi="Times New Roman" w:cs="Times New Roman"/>
          <w:b/>
          <w:sz w:val="28"/>
          <w:szCs w:val="28"/>
        </w:rPr>
        <w:t xml:space="preserve">Об утверждении Административного регламента  </w:t>
      </w:r>
    </w:p>
    <w:p w:rsidR="00F76D2D" w:rsidRDefault="00F76D2D" w:rsidP="00F76D2D">
      <w:pPr>
        <w:jc w:val="center"/>
        <w:rPr>
          <w:rFonts w:ascii="Times New Roman" w:hAnsi="Times New Roman"/>
          <w:b/>
          <w:sz w:val="28"/>
          <w:szCs w:val="28"/>
        </w:rPr>
      </w:pPr>
      <w:r w:rsidRPr="00DE0F5A">
        <w:rPr>
          <w:rFonts w:ascii="Times New Roman" w:hAnsi="Times New Roman"/>
          <w:b/>
          <w:sz w:val="28"/>
          <w:szCs w:val="28"/>
        </w:rPr>
        <w:t>предоставления муниципальной услуги</w:t>
      </w:r>
    </w:p>
    <w:p w:rsidR="00F76D2D" w:rsidRPr="00D54D59" w:rsidRDefault="00F76D2D" w:rsidP="00F76D2D">
      <w:pPr>
        <w:jc w:val="center"/>
        <w:rPr>
          <w:rFonts w:ascii="Times New Roman" w:hAnsi="Times New Roman"/>
          <w:b/>
          <w:sz w:val="28"/>
          <w:szCs w:val="28"/>
        </w:rPr>
      </w:pPr>
      <w:r w:rsidRPr="00DE0F5A">
        <w:rPr>
          <w:rFonts w:ascii="Times New Roman" w:hAnsi="Times New Roman"/>
          <w:b/>
          <w:sz w:val="28"/>
          <w:szCs w:val="28"/>
        </w:rPr>
        <w:t xml:space="preserve"> </w:t>
      </w:r>
      <w:r w:rsidRPr="00D54D59">
        <w:rPr>
          <w:rFonts w:ascii="Times New Roman" w:hAnsi="Times New Roman"/>
          <w:b/>
          <w:sz w:val="28"/>
          <w:szCs w:val="28"/>
        </w:rPr>
        <w:t>«Предоставление копий  правовых актов администрации Новопокровского сельского поселения»</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ind w:firstLine="708"/>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F76D2D" w:rsidRPr="00F76D2D" w:rsidRDefault="00F76D2D" w:rsidP="00F76D2D">
      <w:pPr>
        <w:pStyle w:val="a3"/>
        <w:numPr>
          <w:ilvl w:val="0"/>
          <w:numId w:val="7"/>
        </w:numPr>
        <w:ind w:left="0" w:firstLine="709"/>
        <w:rPr>
          <w:rFonts w:ascii="Times New Roman" w:hAnsi="Times New Roman" w:cs="Times New Roman"/>
          <w:sz w:val="28"/>
          <w:szCs w:val="28"/>
        </w:rPr>
      </w:pPr>
      <w:r w:rsidRPr="00F76D2D">
        <w:rPr>
          <w:rFonts w:ascii="Times New Roman" w:hAnsi="Times New Roman" w:cs="Times New Roman"/>
          <w:sz w:val="28"/>
          <w:szCs w:val="28"/>
        </w:rPr>
        <w:t xml:space="preserve">Внести изменение в постановление администрации Новопокровского сельского поселения от </w:t>
      </w:r>
      <w:r w:rsidRPr="00F76D2D">
        <w:rPr>
          <w:rFonts w:ascii="Times New Roman" w:hAnsi="Times New Roman" w:cs="Times New Roman"/>
          <w:bCs/>
          <w:color w:val="000000"/>
          <w:spacing w:val="-6"/>
          <w:sz w:val="28"/>
          <w:szCs w:val="28"/>
        </w:rPr>
        <w:t>08.12.2014 года № 375 «</w:t>
      </w:r>
      <w:r w:rsidRPr="00F76D2D">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копий  правовых актов администрации Новопокровского сельского поселения»</w:t>
      </w:r>
      <w:r>
        <w:rPr>
          <w:rFonts w:ascii="Times New Roman" w:hAnsi="Times New Roman" w:cs="Times New Roman"/>
          <w:sz w:val="28"/>
          <w:szCs w:val="28"/>
        </w:rPr>
        <w:t xml:space="preserve"> в части наименования Административного регламента, изложив его в новой редакции: «</w:t>
      </w:r>
      <w:r w:rsidRPr="00F76D2D">
        <w:rPr>
          <w:rFonts w:ascii="Times New Roman" w:hAnsi="Times New Roman" w:cs="Times New Roman"/>
          <w:sz w:val="28"/>
          <w:szCs w:val="28"/>
        </w:rPr>
        <w:t>Предоставление копий  правовых актов администрации</w:t>
      </w:r>
      <w:r>
        <w:rPr>
          <w:rFonts w:ascii="Times New Roman" w:hAnsi="Times New Roman" w:cs="Times New Roman"/>
          <w:sz w:val="28"/>
          <w:szCs w:val="28"/>
        </w:rPr>
        <w:t xml:space="preserve"> муниципального образования»;</w:t>
      </w:r>
    </w:p>
    <w:p w:rsidR="002202AF" w:rsidRPr="00F76D2D" w:rsidRDefault="002202AF" w:rsidP="00F76D2D">
      <w:pPr>
        <w:pStyle w:val="a3"/>
        <w:numPr>
          <w:ilvl w:val="0"/>
          <w:numId w:val="7"/>
        </w:numPr>
        <w:ind w:left="0" w:firstLine="567"/>
        <w:rPr>
          <w:rFonts w:ascii="Times New Roman" w:hAnsi="Times New Roman" w:cs="Times New Roman"/>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23256">
        <w:rPr>
          <w:rFonts w:ascii="Times New Roman" w:hAnsi="Times New Roman" w:cs="Times New Roman"/>
          <w:bCs/>
          <w:color w:val="000000"/>
          <w:spacing w:val="-6"/>
          <w:sz w:val="28"/>
          <w:szCs w:val="28"/>
        </w:rPr>
        <w:t>«</w:t>
      </w:r>
      <w:r w:rsidR="00F76D2D" w:rsidRPr="00F76D2D">
        <w:rPr>
          <w:rFonts w:ascii="Times New Roman" w:hAnsi="Times New Roman" w:cs="Times New Roman"/>
          <w:sz w:val="28"/>
          <w:szCs w:val="28"/>
        </w:rPr>
        <w:t>Предоставление копий  правовых актов администрации</w:t>
      </w:r>
      <w:r w:rsidR="00F76D2D">
        <w:rPr>
          <w:rFonts w:ascii="Times New Roman" w:hAnsi="Times New Roman" w:cs="Times New Roman"/>
          <w:sz w:val="28"/>
          <w:szCs w:val="28"/>
        </w:rPr>
        <w:t xml:space="preserve"> муниципального образования</w:t>
      </w:r>
      <w:r w:rsidRPr="00F76D2D">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13</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2.13</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w:t>
      </w:r>
      <w:r w:rsidR="0009496F" w:rsidRPr="0009496F">
        <w:rPr>
          <w:rFonts w:ascii="Times New Roman" w:hAnsi="Times New Roman" w:cs="Times New Roman"/>
          <w:color w:val="000000" w:themeColor="text1"/>
          <w:sz w:val="28"/>
          <w:szCs w:val="28"/>
        </w:rPr>
        <w:lastRenderedPageBreak/>
        <w:t>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w:t>
      </w:r>
      <w:r w:rsidRPr="0009496F">
        <w:rPr>
          <w:rFonts w:ascii="Times New Roman" w:hAnsi="Times New Roman" w:cs="Times New Roman"/>
          <w:color w:val="000000" w:themeColor="text1"/>
          <w:sz w:val="28"/>
          <w:szCs w:val="28"/>
        </w:rPr>
        <w:lastRenderedPageBreak/>
        <w:t>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23256">
        <w:rPr>
          <w:rFonts w:ascii="Times New Roman" w:hAnsi="Times New Roman" w:cs="Times New Roman"/>
          <w:color w:val="000000" w:themeColor="text1"/>
          <w:sz w:val="28"/>
          <w:szCs w:val="28"/>
        </w:rPr>
        <w:t>6</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 xml:space="preserve">.6. Прием заявителей при предоставлении муниципальной услуги </w:t>
      </w:r>
      <w:r w:rsidRPr="0009496F">
        <w:rPr>
          <w:rFonts w:ascii="Times New Roman" w:hAnsi="Times New Roman" w:cs="Times New Roman"/>
          <w:color w:val="000000" w:themeColor="text1"/>
          <w:sz w:val="28"/>
          <w:szCs w:val="28"/>
        </w:rPr>
        <w:lastRenderedPageBreak/>
        <w:t>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F76D2D"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9D52A98"/>
    <w:multiLevelType w:val="hybridMultilevel"/>
    <w:tmpl w:val="561A79DA"/>
    <w:lvl w:ilvl="0" w:tplc="0419000F">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7B0DC1"/>
    <w:rsid w:val="009F795A"/>
    <w:rsid w:val="00A31510"/>
    <w:rsid w:val="00D23256"/>
    <w:rsid w:val="00DE597C"/>
    <w:rsid w:val="00F76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paragraph" w:customStyle="1" w:styleId="1">
    <w:name w:val="Текст1"/>
    <w:basedOn w:val="a"/>
    <w:rsid w:val="00F76D2D"/>
    <w:pPr>
      <w:widowControl/>
      <w:autoSpaceDE/>
      <w:autoSpaceDN/>
      <w:adjustRightInd/>
      <w:ind w:firstLine="0"/>
      <w:jc w:val="left"/>
    </w:pPr>
    <w:rPr>
      <w:rFonts w:ascii="Courier New" w:hAnsi="Courier New" w:cs="Courier New"/>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1233</Words>
  <Characters>7030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2016-06-05T18:40:00Z</dcterms:created>
  <dcterms:modified xsi:type="dcterms:W3CDTF">2016-06-05T18:40:00Z</dcterms:modified>
</cp:coreProperties>
</file>