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E6" w:rsidRPr="00841F8B" w:rsidRDefault="00B50AE6" w:rsidP="00B50A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41F8B">
        <w:rPr>
          <w:rFonts w:ascii="Times New Roman" w:hAnsi="Times New Roman"/>
          <w:b/>
          <w:sz w:val="28"/>
          <w:szCs w:val="28"/>
        </w:rPr>
        <w:t>АДМИНИСТРАЦИЯ НОВОПОКРОВСКОГО СЕЛЬСКОГО ПОСЕЛЕНИЯ</w:t>
      </w:r>
      <w:r w:rsidRPr="00841F8B">
        <w:rPr>
          <w:rFonts w:ascii="Times New Roman" w:hAnsi="Times New Roman"/>
          <w:sz w:val="40"/>
          <w:szCs w:val="40"/>
        </w:rPr>
        <w:t xml:space="preserve"> </w:t>
      </w:r>
      <w:r w:rsidRPr="00841F8B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B50AE6" w:rsidRPr="00841F8B" w:rsidRDefault="00B50AE6" w:rsidP="00B50AE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50AE6" w:rsidRPr="00E0261A" w:rsidRDefault="00B50AE6" w:rsidP="00E026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gramStart"/>
      <w:r w:rsidRPr="00E0261A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E0261A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B50AE6" w:rsidRPr="00841F8B" w:rsidRDefault="00B50AE6" w:rsidP="00B50A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0AE6" w:rsidRPr="00841F8B" w:rsidRDefault="00B50AE6" w:rsidP="00B50A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0AE6" w:rsidRDefault="00B50AE6" w:rsidP="00B50A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1F8B">
        <w:rPr>
          <w:rFonts w:ascii="Times New Roman" w:hAnsi="Times New Roman"/>
          <w:sz w:val="28"/>
          <w:szCs w:val="28"/>
        </w:rPr>
        <w:t xml:space="preserve">от 2016                                                                                    </w:t>
      </w:r>
      <w:r w:rsidR="00E0261A">
        <w:rPr>
          <w:rFonts w:ascii="Times New Roman" w:hAnsi="Times New Roman"/>
          <w:sz w:val="28"/>
          <w:szCs w:val="28"/>
        </w:rPr>
        <w:t xml:space="preserve">                   </w:t>
      </w:r>
      <w:r w:rsidRPr="00841F8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0AE6" w:rsidRPr="00841F8B" w:rsidRDefault="00B50AE6" w:rsidP="00B50A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1F8B">
        <w:rPr>
          <w:rFonts w:ascii="Times New Roman" w:hAnsi="Times New Roman"/>
          <w:sz w:val="28"/>
          <w:szCs w:val="28"/>
        </w:rPr>
        <w:t>ст-ца Новопокровская</w:t>
      </w:r>
    </w:p>
    <w:p w:rsidR="00B50AE6" w:rsidRPr="00841F8B" w:rsidRDefault="00B50AE6" w:rsidP="00B50AE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AE6" w:rsidRDefault="00B50AE6" w:rsidP="00B50AE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AE6" w:rsidRDefault="00B50AE6" w:rsidP="00B50AE6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Об утверждении административного регламента</w:t>
      </w:r>
    </w:p>
    <w:p w:rsidR="00B50AE6" w:rsidRDefault="00B50AE6" w:rsidP="00B50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предоставления муниципальной услуги «</w:t>
      </w:r>
      <w:r w:rsidRPr="00871F4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B50AE6" w:rsidRPr="00871F43" w:rsidRDefault="00B50AE6" w:rsidP="00B50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43">
        <w:rPr>
          <w:rFonts w:ascii="Times New Roman" w:hAnsi="Times New Roman" w:cs="Times New Roman"/>
          <w:b/>
          <w:sz w:val="28"/>
          <w:szCs w:val="28"/>
        </w:rPr>
        <w:t>соглашения об установлении сервитута</w:t>
      </w:r>
    </w:p>
    <w:p w:rsidR="00B50AE6" w:rsidRPr="00871F43" w:rsidRDefault="00B50AE6" w:rsidP="00B50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43">
        <w:rPr>
          <w:rFonts w:ascii="Times New Roman" w:hAnsi="Times New Roman" w:cs="Times New Roman"/>
          <w:b/>
          <w:sz w:val="28"/>
          <w:szCs w:val="28"/>
        </w:rPr>
        <w:t xml:space="preserve">в отношении земельного участка, находящегося </w:t>
      </w:r>
      <w:proofErr w:type="gramStart"/>
      <w:r w:rsidRPr="00871F4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B50AE6" w:rsidRDefault="00B50AE6" w:rsidP="00B50AE6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 w:rsidRPr="00871F43">
        <w:rPr>
          <w:rFonts w:ascii="Times New Roman" w:hAnsi="Times New Roman" w:cs="Times New Roman"/>
          <w:b/>
          <w:sz w:val="28"/>
          <w:szCs w:val="28"/>
        </w:rPr>
        <w:t>государственной или муниципальной собственности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»</w:t>
      </w:r>
    </w:p>
    <w:p w:rsidR="00B50AE6" w:rsidRDefault="00B50AE6" w:rsidP="00B50AE6">
      <w:pPr>
        <w:spacing w:after="0" w:line="240" w:lineRule="auto"/>
        <w:jc w:val="center"/>
        <w:rPr>
          <w:sz w:val="28"/>
          <w:szCs w:val="28"/>
        </w:rPr>
      </w:pPr>
    </w:p>
    <w:p w:rsidR="00B50AE6" w:rsidRPr="005B1FA4" w:rsidRDefault="00B50AE6" w:rsidP="002955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</w:t>
      </w:r>
      <w:proofErr w:type="gramEnd"/>
      <w:r w:rsidRPr="005B1FA4">
        <w:rPr>
          <w:rFonts w:ascii="Times New Roman" w:hAnsi="Times New Roman" w:cs="Times New Roman"/>
          <w:sz w:val="28"/>
          <w:szCs w:val="28"/>
        </w:rPr>
        <w:t xml:space="preserve"> е </w:t>
      </w:r>
      <w:proofErr w:type="gramStart"/>
      <w:r w:rsidRPr="005B1FA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B1FA4">
        <w:rPr>
          <w:rFonts w:ascii="Times New Roman" w:hAnsi="Times New Roman" w:cs="Times New Roman"/>
          <w:sz w:val="28"/>
          <w:szCs w:val="28"/>
        </w:rPr>
        <w:t>:</w:t>
      </w:r>
    </w:p>
    <w:p w:rsidR="00B50AE6" w:rsidRPr="00EA5FD5" w:rsidRDefault="00B50AE6" w:rsidP="00295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FA4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</w:t>
      </w:r>
      <w:r w:rsidRPr="00EA5FD5">
        <w:rPr>
          <w:rFonts w:ascii="Times New Roman" w:hAnsi="Times New Roman" w:cs="Times New Roman"/>
          <w:sz w:val="28"/>
          <w:szCs w:val="28"/>
        </w:rPr>
        <w:t>Заключение соглашения об установлении сервитута</w:t>
      </w:r>
    </w:p>
    <w:p w:rsidR="00B50AE6" w:rsidRPr="005B1FA4" w:rsidRDefault="00B50AE6" w:rsidP="00295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FD5">
        <w:rPr>
          <w:rFonts w:ascii="Times New Roman" w:hAnsi="Times New Roman" w:cs="Times New Roman"/>
          <w:sz w:val="28"/>
          <w:szCs w:val="28"/>
        </w:rPr>
        <w:t>в отношении земельного участка, находящегося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FD5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</w:t>
      </w:r>
      <w:r w:rsidRPr="005B1FA4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B50AE6" w:rsidRPr="005B1FA4" w:rsidRDefault="00B50AE6" w:rsidP="00295543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FA4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Новопокровского сельского поселения  (Васильева) </w:t>
      </w:r>
      <w:proofErr w:type="gramStart"/>
      <w:r w:rsidRPr="005B1FA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B1FA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Новопокровского сельского поселения.</w:t>
      </w:r>
    </w:p>
    <w:p w:rsidR="00B50AE6" w:rsidRPr="005B1FA4" w:rsidRDefault="00B50AE6" w:rsidP="002955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FA4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B1F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1FA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50AE6" w:rsidRPr="005B1FA4" w:rsidRDefault="00B50AE6" w:rsidP="002955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FA4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B50AE6" w:rsidRPr="005B1FA4" w:rsidRDefault="00B50AE6" w:rsidP="00B50AE6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50AE6" w:rsidRDefault="00B50AE6" w:rsidP="00B50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AE6" w:rsidRPr="005B1FA4" w:rsidRDefault="00B50AE6" w:rsidP="00B50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0AE6" w:rsidRPr="005B1FA4" w:rsidRDefault="00B50AE6" w:rsidP="00B50AE6">
      <w:pPr>
        <w:pStyle w:val="a8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B50AE6" w:rsidRPr="005B1FA4" w:rsidRDefault="00B50AE6" w:rsidP="00B50AE6">
      <w:pPr>
        <w:pStyle w:val="a8"/>
        <w:spacing w:after="0"/>
        <w:rPr>
          <w:b w:val="0"/>
          <w:bCs w:val="0"/>
          <w:sz w:val="28"/>
          <w:szCs w:val="28"/>
        </w:rPr>
      </w:pPr>
      <w:r w:rsidRPr="005B1FA4">
        <w:rPr>
          <w:b w:val="0"/>
          <w:bCs w:val="0"/>
          <w:sz w:val="28"/>
          <w:szCs w:val="28"/>
        </w:rPr>
        <w:t xml:space="preserve">сельского поселения                   </w:t>
      </w:r>
      <w:r w:rsidRPr="005B1FA4">
        <w:rPr>
          <w:b w:val="0"/>
          <w:bCs w:val="0"/>
          <w:sz w:val="28"/>
          <w:szCs w:val="28"/>
        </w:rPr>
        <w:tab/>
      </w:r>
      <w:r w:rsidRPr="005B1FA4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</w:t>
      </w:r>
      <w:r w:rsidRPr="005B1FA4">
        <w:rPr>
          <w:b w:val="0"/>
          <w:bCs w:val="0"/>
          <w:sz w:val="28"/>
          <w:szCs w:val="28"/>
        </w:rPr>
        <w:tab/>
        <w:t xml:space="preserve"> </w:t>
      </w:r>
      <w:r>
        <w:rPr>
          <w:b w:val="0"/>
          <w:bCs w:val="0"/>
          <w:sz w:val="28"/>
          <w:szCs w:val="28"/>
        </w:rPr>
        <w:t xml:space="preserve">                           М.И.Гречушкин</w:t>
      </w:r>
      <w:r>
        <w:rPr>
          <w:b w:val="0"/>
          <w:bCs w:val="0"/>
          <w:sz w:val="28"/>
          <w:szCs w:val="28"/>
        </w:rPr>
        <w:tab/>
      </w:r>
    </w:p>
    <w:p w:rsidR="00B50AE6" w:rsidRDefault="00B50AE6" w:rsidP="00B50AE6">
      <w:pPr>
        <w:pStyle w:val="a8"/>
        <w:spacing w:after="0"/>
        <w:rPr>
          <w:b w:val="0"/>
          <w:bCs w:val="0"/>
          <w:sz w:val="28"/>
          <w:szCs w:val="28"/>
        </w:rPr>
      </w:pPr>
    </w:p>
    <w:p w:rsidR="00B50AE6" w:rsidRDefault="00B50AE6" w:rsidP="00B50AE6">
      <w:pPr>
        <w:spacing w:after="0" w:line="240" w:lineRule="auto"/>
      </w:pPr>
    </w:p>
    <w:p w:rsidR="00B50AE6" w:rsidRDefault="00B50AE6" w:rsidP="00B5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AE6" w:rsidRDefault="00B50AE6" w:rsidP="00B5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88" w:rsidRPr="00116288" w:rsidRDefault="00116288" w:rsidP="0011628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16288" w:rsidRPr="00116288" w:rsidRDefault="00116288" w:rsidP="0011628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УТВЕРЖДЕН</w:t>
      </w:r>
    </w:p>
    <w:p w:rsidR="00116288" w:rsidRPr="00116288" w:rsidRDefault="00116288" w:rsidP="0011628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16288" w:rsidRPr="00116288" w:rsidRDefault="004833DC" w:rsidP="0011628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="00116288" w:rsidRPr="0011628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116288" w:rsidRPr="00116288" w:rsidRDefault="004833DC" w:rsidP="0011628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116288" w:rsidRPr="00116288" w:rsidRDefault="00116288" w:rsidP="0011628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от </w:t>
      </w:r>
      <w:r w:rsidR="004833DC">
        <w:rPr>
          <w:rFonts w:ascii="Times New Roman" w:hAnsi="Times New Roman" w:cs="Times New Roman"/>
          <w:sz w:val="28"/>
          <w:szCs w:val="28"/>
        </w:rPr>
        <w:t>2016</w:t>
      </w:r>
      <w:r w:rsidRPr="00116288">
        <w:rPr>
          <w:rFonts w:ascii="Times New Roman" w:hAnsi="Times New Roman" w:cs="Times New Roman"/>
          <w:sz w:val="28"/>
          <w:szCs w:val="28"/>
        </w:rPr>
        <w:t xml:space="preserve"> №</w:t>
      </w:r>
      <w:r w:rsidR="00E02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871F43" w:rsidRDefault="00116288" w:rsidP="00116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43">
        <w:rPr>
          <w:rFonts w:ascii="Times New Roman" w:hAnsi="Times New Roman" w:cs="Times New Roman"/>
          <w:b/>
          <w:sz w:val="28"/>
          <w:szCs w:val="28"/>
        </w:rPr>
        <w:t>А</w:t>
      </w:r>
      <w:r w:rsidR="00871F43" w:rsidRPr="00871F43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</w:p>
    <w:p w:rsidR="00116288" w:rsidRPr="00871F43" w:rsidRDefault="00116288" w:rsidP="00116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4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16288" w:rsidRPr="00871F43" w:rsidRDefault="00116288" w:rsidP="00116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43">
        <w:rPr>
          <w:rFonts w:ascii="Times New Roman" w:hAnsi="Times New Roman" w:cs="Times New Roman"/>
          <w:b/>
          <w:sz w:val="28"/>
          <w:szCs w:val="28"/>
        </w:rPr>
        <w:t>«Заключение соглашения об установлении сервитута</w:t>
      </w:r>
    </w:p>
    <w:p w:rsidR="00116288" w:rsidRPr="00871F43" w:rsidRDefault="00116288" w:rsidP="00116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43">
        <w:rPr>
          <w:rFonts w:ascii="Times New Roman" w:hAnsi="Times New Roman" w:cs="Times New Roman"/>
          <w:b/>
          <w:sz w:val="28"/>
          <w:szCs w:val="28"/>
        </w:rPr>
        <w:t xml:space="preserve">в отношении земельного участка, находящегося </w:t>
      </w:r>
      <w:proofErr w:type="gramStart"/>
      <w:r w:rsidRPr="00871F4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116288" w:rsidRPr="00871F43" w:rsidRDefault="00116288" w:rsidP="00116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43">
        <w:rPr>
          <w:rFonts w:ascii="Times New Roman" w:hAnsi="Times New Roman" w:cs="Times New Roman"/>
          <w:b/>
          <w:sz w:val="28"/>
          <w:szCs w:val="28"/>
        </w:rPr>
        <w:t>государственной или муниципальной собственности»</w:t>
      </w:r>
    </w:p>
    <w:p w:rsidR="00116288" w:rsidRPr="00116288" w:rsidRDefault="00116288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483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16288" w:rsidRPr="00116288" w:rsidRDefault="00116288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288"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 (далее — Административный регламент) является определение стандарта и порядка предоставления муниципальной услуги, сроков и последовательности действий (административные процедуры) должностных лиц при осуществлении полномочий по предоставлению муниципальной услуги, а также взаимодействие администрации </w:t>
      </w:r>
      <w:r w:rsidR="004833DC">
        <w:rPr>
          <w:rFonts w:ascii="Times New Roman" w:hAnsi="Times New Roman" w:cs="Times New Roman"/>
          <w:sz w:val="28"/>
          <w:szCs w:val="28"/>
        </w:rPr>
        <w:t>Новопокро</w:t>
      </w:r>
      <w:r w:rsidRPr="00116288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="004833DC">
        <w:rPr>
          <w:rFonts w:ascii="Times New Roman" w:hAnsi="Times New Roman" w:cs="Times New Roman"/>
          <w:sz w:val="28"/>
          <w:szCs w:val="28"/>
        </w:rPr>
        <w:t>Новопокр</w:t>
      </w:r>
      <w:r w:rsidRPr="00116288">
        <w:rPr>
          <w:rFonts w:ascii="Times New Roman" w:hAnsi="Times New Roman" w:cs="Times New Roman"/>
          <w:sz w:val="28"/>
          <w:szCs w:val="28"/>
        </w:rPr>
        <w:t>овского района с физическими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и юридическими лицами.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предоставления муниципальной услуги, установления единых требований к процедуре рассмотрения, перечню документов и согласований, доступности результатов предоставления данной услуги (далее — муниципальная услуга).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физические и юридические лица собственники недвижимого имущества (земельного участка, другой недвижимости), так же физические и юридические лица которым земельный участок предоставлен на праве пожизненного наследуемого владения или праве постоянного (бессрочного) пользования, и иным лицам в случаях, предусмотренных федеральными законами (далее - заявитель).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Соглашение об установлении сервитута в отношении земельных участков, находящихся в собственности муниципального образования, либо государственная собственность на которые не разграничена (далее - соглашение об установлении сервитута) заключается в случаях, установленных </w:t>
      </w:r>
      <w:r w:rsidRPr="00116288">
        <w:rPr>
          <w:rFonts w:ascii="Times New Roman" w:hAnsi="Times New Roman" w:cs="Times New Roman"/>
          <w:sz w:val="28"/>
          <w:szCs w:val="28"/>
        </w:rPr>
        <w:lastRenderedPageBreak/>
        <w:t>гражданским законодательством, земельным законодательством, другими федеральными законами, и, в частности, в следующих случаях:</w:t>
      </w:r>
    </w:p>
    <w:p w:rsidR="00116288" w:rsidRPr="00116288" w:rsidRDefault="004833DC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16288" w:rsidRPr="00116288">
        <w:rPr>
          <w:rFonts w:ascii="Times New Roman" w:hAnsi="Times New Roman" w:cs="Times New Roman"/>
          <w:sz w:val="28"/>
          <w:szCs w:val="28"/>
        </w:rPr>
        <w:t>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116288" w:rsidRPr="00116288" w:rsidRDefault="004833DC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16288" w:rsidRPr="00116288">
        <w:rPr>
          <w:rFonts w:ascii="Times New Roman" w:hAnsi="Times New Roman" w:cs="Times New Roman"/>
          <w:sz w:val="28"/>
          <w:szCs w:val="28"/>
        </w:rPr>
        <w:t>проведения изыскательских работ;</w:t>
      </w:r>
    </w:p>
    <w:p w:rsidR="00116288" w:rsidRPr="00116288" w:rsidRDefault="004833DC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16288" w:rsidRPr="00116288">
        <w:rPr>
          <w:rFonts w:ascii="Times New Roman" w:hAnsi="Times New Roman" w:cs="Times New Roman"/>
          <w:sz w:val="28"/>
          <w:szCs w:val="28"/>
        </w:rPr>
        <w:t>ведения работ, связанных с пользованием недрами.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1.3.1. Информирование о предоставлении муниципальной услуги, в том числе о месте нахождения и графике работы администрации </w:t>
      </w:r>
      <w:r w:rsidR="004833DC">
        <w:rPr>
          <w:rFonts w:ascii="Times New Roman" w:hAnsi="Times New Roman" w:cs="Times New Roman"/>
          <w:sz w:val="28"/>
          <w:szCs w:val="28"/>
        </w:rPr>
        <w:t>Новопокр</w:t>
      </w:r>
      <w:r w:rsidRPr="00116288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4833DC">
        <w:rPr>
          <w:rFonts w:ascii="Times New Roman" w:hAnsi="Times New Roman" w:cs="Times New Roman"/>
          <w:sz w:val="28"/>
          <w:szCs w:val="28"/>
        </w:rPr>
        <w:t>Новопокр</w:t>
      </w:r>
      <w:r w:rsidRPr="00116288">
        <w:rPr>
          <w:rFonts w:ascii="Times New Roman" w:hAnsi="Times New Roman" w:cs="Times New Roman"/>
          <w:sz w:val="28"/>
          <w:szCs w:val="28"/>
        </w:rPr>
        <w:t>овского района предоставляющей муниципальную услугу, осуществляется: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1) в администрации </w:t>
      </w:r>
      <w:r w:rsidR="004833DC">
        <w:rPr>
          <w:rFonts w:ascii="Times New Roman" w:hAnsi="Times New Roman" w:cs="Times New Roman"/>
          <w:sz w:val="28"/>
          <w:szCs w:val="28"/>
        </w:rPr>
        <w:t>Новопокр</w:t>
      </w:r>
      <w:r w:rsidR="004833DC" w:rsidRPr="00116288">
        <w:rPr>
          <w:rFonts w:ascii="Times New Roman" w:hAnsi="Times New Roman" w:cs="Times New Roman"/>
          <w:sz w:val="28"/>
          <w:szCs w:val="28"/>
        </w:rPr>
        <w:t>овского</w:t>
      </w:r>
      <w:r w:rsidRPr="001162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833DC">
        <w:rPr>
          <w:rFonts w:ascii="Times New Roman" w:hAnsi="Times New Roman" w:cs="Times New Roman"/>
          <w:sz w:val="28"/>
          <w:szCs w:val="28"/>
        </w:rPr>
        <w:t>Новопокр</w:t>
      </w:r>
      <w:r w:rsidR="004833DC" w:rsidRPr="00116288">
        <w:rPr>
          <w:rFonts w:ascii="Times New Roman" w:hAnsi="Times New Roman" w:cs="Times New Roman"/>
          <w:sz w:val="28"/>
          <w:szCs w:val="28"/>
        </w:rPr>
        <w:t xml:space="preserve">овского </w:t>
      </w:r>
      <w:r w:rsidRPr="00116288">
        <w:rPr>
          <w:rFonts w:ascii="Times New Roman" w:hAnsi="Times New Roman" w:cs="Times New Roman"/>
          <w:sz w:val="28"/>
          <w:szCs w:val="28"/>
        </w:rPr>
        <w:t>района (далее – Администрация поселения):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телефонной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при письменном обращении;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2) </w:t>
      </w:r>
      <w:r w:rsidR="004833DC" w:rsidRPr="004833DC">
        <w:rPr>
          <w:rFonts w:ascii="Times New Roman" w:hAnsi="Times New Roman" w:cs="Times New Roman"/>
          <w:spacing w:val="-2"/>
          <w:sz w:val="28"/>
          <w:szCs w:val="28"/>
          <w:lang w:eastAsia="zh-CN"/>
        </w:rPr>
        <w:t xml:space="preserve">муниципальном бюджетном </w:t>
      </w:r>
      <w:proofErr w:type="gramStart"/>
      <w:r w:rsidR="004833DC" w:rsidRPr="004833DC">
        <w:rPr>
          <w:rFonts w:ascii="Times New Roman" w:hAnsi="Times New Roman" w:cs="Times New Roman"/>
          <w:spacing w:val="-2"/>
          <w:sz w:val="28"/>
          <w:szCs w:val="28"/>
          <w:lang w:eastAsia="zh-CN"/>
        </w:rPr>
        <w:t>учреждении</w:t>
      </w:r>
      <w:proofErr w:type="gramEnd"/>
      <w:r w:rsidR="004833DC" w:rsidRPr="004833DC">
        <w:rPr>
          <w:rFonts w:ascii="Times New Roman" w:hAnsi="Times New Roman" w:cs="Times New Roman"/>
          <w:spacing w:val="-2"/>
          <w:sz w:val="28"/>
          <w:szCs w:val="28"/>
          <w:lang w:eastAsia="zh-CN"/>
        </w:rPr>
        <w:t xml:space="preserve"> «</w:t>
      </w:r>
      <w:r w:rsidR="004833DC" w:rsidRPr="004833DC">
        <w:rPr>
          <w:rFonts w:ascii="Times New Roman" w:eastAsia="Arial" w:hAnsi="Times New Roman" w:cs="Times New Roman"/>
          <w:sz w:val="28"/>
          <w:szCs w:val="28"/>
          <w:lang w:eastAsia="ar-SA"/>
        </w:rPr>
        <w:t>Новопокровский</w:t>
      </w:r>
      <w:r w:rsidR="004833DC" w:rsidRPr="004833DC">
        <w:rPr>
          <w:rFonts w:ascii="Times New Roman" w:hAnsi="Times New Roman" w:cs="Times New Roman"/>
          <w:spacing w:val="-2"/>
          <w:sz w:val="28"/>
          <w:szCs w:val="28"/>
          <w:lang w:eastAsia="zh-CN"/>
        </w:rPr>
        <w:t xml:space="preserve"> районный  многофункциональный центр по предоставлению государственных и муниципальных услуг»</w:t>
      </w:r>
      <w:r w:rsidR="004833DC" w:rsidRPr="004833D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833DC">
        <w:rPr>
          <w:rFonts w:ascii="Times New Roman" w:hAnsi="Times New Roman" w:cs="Times New Roman"/>
          <w:sz w:val="28"/>
          <w:szCs w:val="28"/>
        </w:rPr>
        <w:t>(далее</w:t>
      </w:r>
      <w:r w:rsidRPr="00116288">
        <w:rPr>
          <w:rFonts w:ascii="Times New Roman" w:hAnsi="Times New Roman" w:cs="Times New Roman"/>
          <w:sz w:val="28"/>
          <w:szCs w:val="28"/>
        </w:rPr>
        <w:t xml:space="preserve"> - МФЦ):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посредством интернет сайта;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телефонной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телефонной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связи;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при письменном обращении;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3) посредством размещения информации: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(функций)». Осуществляется посредством сети Интернет.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Набрав адрес официального сайта федеральной государственной информационной системы «Единый портал государственных и муниципальных услуг (функций)» www.gosuslugi.ru или на портале государственных и муниципальных услуг Краснодарского края pgu.krasnodar.ru, заявители могут получить полную информацию по вопросам предоставления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услуг;</w:t>
      </w:r>
      <w:proofErr w:type="gramEnd"/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на официальном сайте Администрации поселения;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на информационных стендах в Администрации поселения, МФЦ;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1.3.2. Консультирование по вопросам предоставления муниципальной услуги осуществляется бесплатно.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 xml:space="preserve">1.3.3.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Специалист, осуществляющий консультирование (посредством телефона или личного общения), должен в вежливой форме четко и подробно проинформировать обратившегося по интересующим вопросам.</w:t>
      </w:r>
      <w:proofErr w:type="gramEnd"/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При консультировании по телефону специалист называет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фамилию, имя, отчество, должность.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Во время разговора специалист четко произносит слова, избегает разговоров с окружающими  людьми и не прерывает разговор по причине поступившего на другой телефонный аппарат звонка.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Если специалист не может ответить на вопрос самостоятельно, либо для подготовки ответа требуется продолжительное время, он может предложить заявителю обратиться за необходимой информацией в письменном виде, либо согласовать с ними другое удобное время для получения информации.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Консультирование проводится в корректной форме, в конце консультации специалист кратко подводит итог и перечисляет действия, которые следует предпринять заявителю.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Звонки от заявителей по вопросу информирования о порядке предоставления услуги принимаются в будни в рабочее время.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  может осуществляться с использованием средств автоинформирования.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При личном обращении заявителя специалист дает ответ самостоятельно. Если специалист не может в данный момент ответить на вопрос самостоятельно, он может предложить заявителю обратиться с вопросом в письменной форме, либо согласовать с заявителем другое удобное время для получения консультации.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 конце информирования специалист кратко подводит итог разговора и перечисляет действия, которые необходимо предпринять заявителю.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Письменное информирование заявителя осуществляется путем направления письма (электронного письма) на его почтовый (электронный) адрес.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Вид отправления определяется в соответствии со способом доставки ответа, указанном в письменном обращении или способом обращения заявителя. Ответ направляется в срок 10 календарных дней со дня поступления обращения заявителя.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Публичное информирование осуществляется путем публикации информационных материалов в средствах массовых информаций, размещения на официальном сайте, использования информационных стендов. Текст материалов печатается удобным для чтения шрифтом, без исправлений, наиболее важные места выделяются полужирным шрифтом либо подчеркиваются.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1.3.4. На информационных стендах в Администрации поселения, МФЦ, официальном сайте Администрации поселения, размещается следующая информация: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наименование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>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муниципальной 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наименование отдела Администрации поселения, организаций, участвующих в предоставлении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график работы органов, предоставляющих муниципальную услугу;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адрес и местонахождение Администрации поселения, организаций, участвующих в предоставлении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контактная информация об отделе Администрации поселения, участвующего в предоставлении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перечень граждан, юридических лиц, имеющих право на получение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образец заполнения запроса на получение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должностных лиц Администрации поселения, а также принимаемых ими решений при предоставлении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1.3.5. Информация о месте нахождении и графике работы Администрации поселения и МФЦ:</w:t>
      </w:r>
    </w:p>
    <w:p w:rsidR="004833DC" w:rsidRPr="004833DC" w:rsidRDefault="004833DC" w:rsidP="00871F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3DC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Администрация Новопокровского сельского поселения Новопокровского района:  </w:t>
      </w:r>
    </w:p>
    <w:p w:rsidR="004833DC" w:rsidRPr="004833DC" w:rsidRDefault="004833DC" w:rsidP="00871F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3DC">
        <w:rPr>
          <w:rFonts w:ascii="Times New Roman" w:hAnsi="Times New Roman" w:cs="Times New Roman"/>
          <w:sz w:val="28"/>
          <w:szCs w:val="28"/>
          <w:lang w:eastAsia="zh-CN"/>
        </w:rPr>
        <w:t>1) место нахождения: Краснодарский край, Новопокровский район,  станица Новопокровская, улица Ленина, 110;</w:t>
      </w:r>
    </w:p>
    <w:p w:rsidR="004833DC" w:rsidRPr="004833DC" w:rsidRDefault="004833DC" w:rsidP="00871F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3DC">
        <w:rPr>
          <w:rFonts w:ascii="Times New Roman" w:hAnsi="Times New Roman" w:cs="Times New Roman"/>
          <w:sz w:val="28"/>
          <w:szCs w:val="28"/>
          <w:lang w:eastAsia="zh-CN"/>
        </w:rPr>
        <w:t>2) телефон для справок: 8(86149) 7-10-89;</w:t>
      </w:r>
    </w:p>
    <w:p w:rsidR="004833DC" w:rsidRPr="004833DC" w:rsidRDefault="004833DC" w:rsidP="00871F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3DC">
        <w:rPr>
          <w:rFonts w:ascii="Times New Roman" w:hAnsi="Times New Roman" w:cs="Times New Roman"/>
          <w:sz w:val="28"/>
          <w:szCs w:val="28"/>
          <w:lang w:eastAsia="zh-CN"/>
        </w:rPr>
        <w:t xml:space="preserve">3) официальный сайт администрации Новопокровского сельского поселения Новопокровского района в сети Интернет: </w:t>
      </w:r>
      <w:r w:rsidRPr="004833DC">
        <w:rPr>
          <w:rFonts w:ascii="Times New Roman" w:hAnsi="Times New Roman" w:cs="Times New Roman"/>
          <w:sz w:val="28"/>
          <w:szCs w:val="28"/>
          <w:lang w:eastAsia="hi-IN" w:bidi="hi-IN"/>
        </w:rPr>
        <w:t>www.</w:t>
      </w:r>
      <w:r w:rsidRPr="004833DC">
        <w:rPr>
          <w:rFonts w:ascii="Times New Roman" w:hAnsi="Times New Roman" w:cs="Times New Roman"/>
          <w:sz w:val="28"/>
          <w:szCs w:val="28"/>
          <w:lang w:val="en-US" w:eastAsia="hi-IN" w:bidi="hi-IN"/>
        </w:rPr>
        <w:t>novopokrovskaya</w:t>
      </w:r>
      <w:r w:rsidRPr="004833DC">
        <w:rPr>
          <w:rFonts w:ascii="Times New Roman" w:hAnsi="Times New Roman" w:cs="Times New Roman"/>
          <w:sz w:val="28"/>
          <w:szCs w:val="28"/>
          <w:lang w:eastAsia="hi-IN" w:bidi="hi-IN"/>
        </w:rPr>
        <w:t>.</w:t>
      </w:r>
      <w:r w:rsidRPr="004833DC">
        <w:rPr>
          <w:rFonts w:ascii="Times New Roman" w:hAnsi="Times New Roman" w:cs="Times New Roman"/>
          <w:sz w:val="28"/>
          <w:szCs w:val="28"/>
          <w:lang w:val="en-US" w:eastAsia="hi-IN" w:bidi="hi-IN"/>
        </w:rPr>
        <w:t>org</w:t>
      </w:r>
      <w:r w:rsidRPr="004833DC">
        <w:rPr>
          <w:rFonts w:ascii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;</w:t>
      </w:r>
    </w:p>
    <w:p w:rsidR="004833DC" w:rsidRPr="004833DC" w:rsidRDefault="004833DC" w:rsidP="00871F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3DC">
        <w:rPr>
          <w:rFonts w:ascii="Times New Roman" w:hAnsi="Times New Roman" w:cs="Times New Roman"/>
          <w:sz w:val="28"/>
          <w:szCs w:val="28"/>
          <w:lang w:eastAsia="zh-CN"/>
        </w:rPr>
        <w:t xml:space="preserve">4) адрес электронной почты: </w:t>
      </w:r>
      <w:r w:rsidRPr="004833DC">
        <w:rPr>
          <w:rFonts w:ascii="Times New Roman" w:hAnsi="Times New Roman" w:cs="Times New Roman"/>
          <w:kern w:val="1"/>
          <w:sz w:val="28"/>
          <w:szCs w:val="28"/>
          <w:lang w:val="en-US" w:eastAsia="zh-CN" w:bidi="hi-IN"/>
        </w:rPr>
        <w:t>novpos</w:t>
      </w:r>
      <w:r w:rsidRPr="004833DC"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>@</w:t>
      </w:r>
      <w:r w:rsidRPr="004833DC">
        <w:rPr>
          <w:rFonts w:ascii="Times New Roman" w:hAnsi="Times New Roman" w:cs="Times New Roman"/>
          <w:kern w:val="1"/>
          <w:sz w:val="28"/>
          <w:szCs w:val="28"/>
          <w:lang w:val="en-US" w:eastAsia="zh-CN" w:bidi="hi-IN"/>
        </w:rPr>
        <w:t>mal</w:t>
      </w:r>
      <w:r w:rsidRPr="004833DC"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>.</w:t>
      </w:r>
      <w:r w:rsidRPr="004833DC">
        <w:rPr>
          <w:rFonts w:ascii="Times New Roman" w:hAnsi="Times New Roman" w:cs="Times New Roman"/>
          <w:kern w:val="1"/>
          <w:sz w:val="28"/>
          <w:szCs w:val="28"/>
          <w:lang w:val="en-US" w:eastAsia="zh-CN" w:bidi="hi-IN"/>
        </w:rPr>
        <w:t>ru</w:t>
      </w:r>
      <w:r w:rsidRPr="004833DC">
        <w:rPr>
          <w:rFonts w:ascii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;</w:t>
      </w:r>
    </w:p>
    <w:p w:rsidR="004833DC" w:rsidRPr="004833DC" w:rsidRDefault="004833DC" w:rsidP="00871F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</w:pPr>
      <w:r w:rsidRPr="004833DC">
        <w:rPr>
          <w:rFonts w:ascii="Times New Roman" w:hAnsi="Times New Roman" w:cs="Times New Roman"/>
          <w:sz w:val="28"/>
          <w:szCs w:val="28"/>
          <w:lang w:eastAsia="zh-CN"/>
        </w:rPr>
        <w:t>5) график (режим) работы:</w:t>
      </w:r>
    </w:p>
    <w:tbl>
      <w:tblPr>
        <w:tblW w:w="0" w:type="auto"/>
        <w:tblInd w:w="74" w:type="dxa"/>
        <w:tblLayout w:type="fixed"/>
        <w:tblLook w:val="0000"/>
      </w:tblPr>
      <w:tblGrid>
        <w:gridCol w:w="3956"/>
        <w:gridCol w:w="5043"/>
      </w:tblGrid>
      <w:tr w:rsidR="004833DC" w:rsidRPr="004833DC" w:rsidTr="004833DC">
        <w:trPr>
          <w:trHeight w:val="108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DC" w:rsidRPr="004833DC" w:rsidRDefault="004833DC" w:rsidP="00871F4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</w:pP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Понедельник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3DC" w:rsidRPr="004833DC" w:rsidRDefault="004833DC" w:rsidP="00871F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8.00 – 16.15(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перерыв 12.00-1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.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4833DC" w:rsidRPr="004833DC" w:rsidTr="004833DC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DC" w:rsidRPr="004833DC" w:rsidRDefault="004833DC" w:rsidP="00871F4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Вторник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3DC" w:rsidRPr="004833DC" w:rsidRDefault="004833DC" w:rsidP="00871F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8.00 – 16.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15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(перерыв 12.00-1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.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4833DC" w:rsidRPr="004833DC" w:rsidTr="004833DC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DC" w:rsidRPr="004833DC" w:rsidRDefault="004833DC" w:rsidP="00871F4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Среда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3DC" w:rsidRPr="004833DC" w:rsidRDefault="004833DC" w:rsidP="00871F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8.00 – 16.15(перерыв 12.00-1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.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4833DC" w:rsidRPr="004833DC" w:rsidTr="004833DC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DC" w:rsidRPr="004833DC" w:rsidRDefault="004833DC" w:rsidP="00871F4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Четверг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3DC" w:rsidRPr="004833DC" w:rsidRDefault="004833DC" w:rsidP="00871F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8.00 – 16.15(перерыв 12.00-1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.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  <w:tr w:rsidR="004833DC" w:rsidRPr="004833DC" w:rsidTr="004833DC">
        <w:trPr>
          <w:trHeight w:val="2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33DC" w:rsidRPr="004833DC" w:rsidRDefault="004833DC" w:rsidP="00871F43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Пятница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33DC" w:rsidRPr="004833DC" w:rsidRDefault="004833DC" w:rsidP="00871F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8.00 – 16.00 (перерыв 12.00-1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3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.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hi-IN" w:bidi="hi-IN"/>
              </w:rPr>
              <w:t>00</w:t>
            </w:r>
            <w:r w:rsidRPr="004833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</w:tr>
    </w:tbl>
    <w:p w:rsidR="004833DC" w:rsidRPr="004833DC" w:rsidRDefault="004833DC" w:rsidP="00871F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3D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суббота, воскресенье — выходные дни.</w:t>
      </w:r>
    </w:p>
    <w:p w:rsidR="004833DC" w:rsidRPr="004833DC" w:rsidRDefault="00116288" w:rsidP="00871F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16288">
        <w:rPr>
          <w:rFonts w:ascii="Times New Roman" w:hAnsi="Times New Roman" w:cs="Times New Roman"/>
          <w:sz w:val="28"/>
          <w:szCs w:val="28"/>
        </w:rPr>
        <w:t>1.3.6</w:t>
      </w:r>
      <w:r w:rsidRPr="004833DC">
        <w:rPr>
          <w:rFonts w:ascii="Times New Roman" w:hAnsi="Times New Roman" w:cs="Times New Roman"/>
          <w:sz w:val="28"/>
          <w:szCs w:val="28"/>
        </w:rPr>
        <w:t xml:space="preserve">. </w:t>
      </w:r>
      <w:r w:rsidR="004833DC" w:rsidRPr="004833DC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Муниципальное бюджетное учреждение «Новопокровский районный  многофункциональный центр по предоставлению государственных и </w:t>
      </w:r>
      <w:r w:rsidR="004833DC" w:rsidRPr="004833DC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муниципальных услуг», расположен по адресу: </w:t>
      </w:r>
      <w:proofErr w:type="gramStart"/>
      <w:r w:rsidR="004833DC" w:rsidRPr="004833DC">
        <w:rPr>
          <w:rFonts w:ascii="Times New Roman" w:hAnsi="Times New Roman" w:cs="Times New Roman"/>
          <w:sz w:val="28"/>
          <w:szCs w:val="28"/>
          <w:lang w:eastAsia="zh-CN"/>
        </w:rPr>
        <w:t>Краснодарский край, Новопокровский район, ст-ца Новопокровская</w:t>
      </w:r>
      <w:r w:rsidR="004833DC" w:rsidRPr="004833DC">
        <w:rPr>
          <w:rFonts w:ascii="Times New Roman" w:hAnsi="Times New Roman" w:cs="Times New Roman"/>
          <w:spacing w:val="-4"/>
          <w:sz w:val="28"/>
          <w:szCs w:val="28"/>
          <w:lang w:eastAsia="zh-CN"/>
        </w:rPr>
        <w:t>, ул. Ленина, 113, телефон 8(86149)</w:t>
      </w:r>
      <w:r w:rsidR="004833DC" w:rsidRPr="004833DC">
        <w:rPr>
          <w:rFonts w:ascii="Times New Roman" w:hAnsi="Times New Roman" w:cs="Times New Roman"/>
          <w:color w:val="000000"/>
          <w:sz w:val="28"/>
          <w:szCs w:val="28"/>
          <w:shd w:val="clear" w:color="auto" w:fill="F9F7ED"/>
        </w:rPr>
        <w:t xml:space="preserve"> 7-37-42</w:t>
      </w:r>
      <w:r w:rsidR="004833DC" w:rsidRPr="004833DC">
        <w:rPr>
          <w:rFonts w:ascii="Times New Roman" w:hAnsi="Times New Roman" w:cs="Times New Roman"/>
          <w:spacing w:val="-4"/>
          <w:sz w:val="28"/>
          <w:szCs w:val="28"/>
          <w:lang w:eastAsia="zh-CN"/>
        </w:rPr>
        <w:t>, график работы МФЦ: понедельник – с 08.00 до 17.00, вторник – с 08.00 до 19.00, среда – с 08.00 до 17.00, четверг – с 08.00 до 19.00, пятница – с 08.00 до 17.00, суббота – с 08.00 до 13.00, (время предоставления отдыха и питания специалистов устанавливается правилами служебного распорядка с соблюдением графика (режима</w:t>
      </w:r>
      <w:proofErr w:type="gramEnd"/>
      <w:r w:rsidR="004833DC" w:rsidRPr="004833DC">
        <w:rPr>
          <w:rFonts w:ascii="Times New Roman" w:hAnsi="Times New Roman" w:cs="Times New Roman"/>
          <w:spacing w:val="-4"/>
          <w:sz w:val="28"/>
          <w:szCs w:val="28"/>
          <w:lang w:eastAsia="zh-CN"/>
        </w:rPr>
        <w:t>) работы с заявителями) воскресенье — выходной день</w:t>
      </w:r>
    </w:p>
    <w:p w:rsidR="004833DC" w:rsidRPr="004833DC" w:rsidRDefault="004833DC" w:rsidP="00871F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3DC">
        <w:rPr>
          <w:rFonts w:ascii="Times New Roman" w:hAnsi="Times New Roman" w:cs="Times New Roman"/>
          <w:sz w:val="28"/>
          <w:szCs w:val="28"/>
          <w:lang w:eastAsia="zh-CN"/>
        </w:rPr>
        <w:t xml:space="preserve">Официальный сайт «МФЦ» – </w:t>
      </w:r>
      <w:r w:rsidRPr="004833DC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4833DC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4833DC">
        <w:rPr>
          <w:rFonts w:ascii="Times New Roman" w:hAnsi="Times New Roman" w:cs="Times New Roman"/>
          <w:color w:val="000000"/>
          <w:sz w:val="28"/>
          <w:szCs w:val="28"/>
          <w:lang w:val="en-US"/>
        </w:rPr>
        <w:t>novopokrovsk</w:t>
      </w:r>
      <w:r w:rsidRPr="004833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33DC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4833D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33DC">
        <w:rPr>
          <w:rFonts w:ascii="Times New Roman" w:hAnsi="Times New Roman" w:cs="Times New Roman"/>
          <w:color w:val="000000"/>
          <w:sz w:val="28"/>
          <w:szCs w:val="28"/>
          <w:lang w:val="en-US"/>
        </w:rPr>
        <w:t>mfc</w:t>
      </w:r>
      <w:r w:rsidRPr="004833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33DC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gramStart"/>
      <w:r w:rsidRPr="004833DC">
        <w:rPr>
          <w:rFonts w:ascii="Times New Roman" w:hAnsi="Times New Roman" w:cs="Times New Roman"/>
          <w:color w:val="000000"/>
        </w:rPr>
        <w:t> </w:t>
      </w:r>
      <w:r w:rsidRPr="004833DC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;</w:t>
      </w:r>
      <w:proofErr w:type="gramEnd"/>
    </w:p>
    <w:p w:rsidR="004833DC" w:rsidRPr="004833DC" w:rsidRDefault="004833DC" w:rsidP="00871F4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4833DC">
        <w:rPr>
          <w:rFonts w:ascii="Times New Roman" w:hAnsi="Times New Roman" w:cs="Times New Roman"/>
          <w:sz w:val="28"/>
          <w:szCs w:val="28"/>
          <w:lang w:eastAsia="zh-CN"/>
        </w:rPr>
        <w:t xml:space="preserve">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</w:t>
      </w:r>
      <w:r w:rsidRPr="004833DC">
        <w:rPr>
          <w:rFonts w:ascii="Times New Roman" w:hAnsi="Times New Roman" w:cs="Times New Roman"/>
          <w:spacing w:val="-4"/>
          <w:sz w:val="28"/>
          <w:szCs w:val="28"/>
          <w:lang w:eastAsia="zh-CN"/>
        </w:rPr>
        <w:t>размещается на официальном Интернет-портале администрации  Новопокровского сельского поселения Новопокровского района</w:t>
      </w:r>
      <w:r w:rsidRPr="004833DC">
        <w:rPr>
          <w:rFonts w:ascii="Times New Roman" w:hAnsi="Times New Roman" w:cs="Times New Roman"/>
          <w:sz w:val="28"/>
          <w:szCs w:val="28"/>
          <w:lang w:eastAsia="zh-CN"/>
        </w:rPr>
        <w:t>, а также в федеральной государственной информационной системе «Единый портал государственных и муниципальных услуг (функций)».</w:t>
      </w:r>
      <w:proofErr w:type="gramEnd"/>
    </w:p>
    <w:p w:rsidR="004833DC" w:rsidRPr="004833DC" w:rsidRDefault="004833DC" w:rsidP="00871F4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33DC">
        <w:rPr>
          <w:rFonts w:ascii="Times New Roman" w:hAnsi="Times New Roman" w:cs="Times New Roman"/>
          <w:sz w:val="28"/>
          <w:szCs w:val="28"/>
          <w:lang w:eastAsia="zh-CN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размещён в федеральной государственной информационной системе «Единый портал государственных и муниципальных услуг (функций)».</w:t>
      </w:r>
    </w:p>
    <w:p w:rsidR="00116288" w:rsidRPr="004833DC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Наименование муниципальной услуги:  «Заключение соглашения об установлении сервитута в отношении земельного участка, находящегося в государственной или муниципальной собственности».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2.2. Наименование органов, предоставляющих муниципальную услугу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2.2.1. На территории </w:t>
      </w:r>
      <w:r w:rsidR="004833DC">
        <w:rPr>
          <w:rFonts w:ascii="Times New Roman" w:hAnsi="Times New Roman" w:cs="Times New Roman"/>
          <w:sz w:val="28"/>
          <w:szCs w:val="28"/>
        </w:rPr>
        <w:t>Новопокро</w:t>
      </w:r>
      <w:r w:rsidRPr="00116288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="004833DC">
        <w:rPr>
          <w:rFonts w:ascii="Times New Roman" w:hAnsi="Times New Roman" w:cs="Times New Roman"/>
          <w:sz w:val="28"/>
          <w:szCs w:val="28"/>
        </w:rPr>
        <w:t>Новопокро</w:t>
      </w:r>
      <w:r w:rsidR="004833DC" w:rsidRPr="00116288">
        <w:rPr>
          <w:rFonts w:ascii="Times New Roman" w:hAnsi="Times New Roman" w:cs="Times New Roman"/>
          <w:sz w:val="28"/>
          <w:szCs w:val="28"/>
        </w:rPr>
        <w:t xml:space="preserve">вского </w:t>
      </w:r>
      <w:r w:rsidRPr="00116288">
        <w:rPr>
          <w:rFonts w:ascii="Times New Roman" w:hAnsi="Times New Roman" w:cs="Times New Roman"/>
          <w:sz w:val="28"/>
          <w:szCs w:val="28"/>
        </w:rPr>
        <w:t>района муниципальная услуга предоставляется Администрацией поселения.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Уполномоченным органом Администрации поселения по исполнению муниципальной услуги является отдел </w:t>
      </w:r>
      <w:r w:rsidR="004833DC">
        <w:rPr>
          <w:rFonts w:ascii="Times New Roman" w:hAnsi="Times New Roman" w:cs="Times New Roman"/>
          <w:sz w:val="28"/>
          <w:szCs w:val="28"/>
        </w:rPr>
        <w:t xml:space="preserve">по использованию земли и </w:t>
      </w:r>
      <w:r w:rsidR="00CA0FD4">
        <w:rPr>
          <w:rFonts w:ascii="Times New Roman" w:hAnsi="Times New Roman" w:cs="Times New Roman"/>
          <w:sz w:val="28"/>
          <w:szCs w:val="28"/>
        </w:rPr>
        <w:t>муни</w:t>
      </w:r>
      <w:r w:rsidR="004833DC">
        <w:rPr>
          <w:rFonts w:ascii="Times New Roman" w:hAnsi="Times New Roman" w:cs="Times New Roman"/>
          <w:sz w:val="28"/>
          <w:szCs w:val="28"/>
        </w:rPr>
        <w:t>ципального имущества</w:t>
      </w:r>
      <w:r w:rsidRPr="001162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833DC">
        <w:rPr>
          <w:rFonts w:ascii="Times New Roman" w:hAnsi="Times New Roman" w:cs="Times New Roman"/>
          <w:sz w:val="28"/>
          <w:szCs w:val="28"/>
        </w:rPr>
        <w:t>Новопокро</w:t>
      </w:r>
      <w:r w:rsidR="004833DC" w:rsidRPr="00116288">
        <w:rPr>
          <w:rFonts w:ascii="Times New Roman" w:hAnsi="Times New Roman" w:cs="Times New Roman"/>
          <w:sz w:val="28"/>
          <w:szCs w:val="28"/>
        </w:rPr>
        <w:t>вского</w:t>
      </w:r>
      <w:r w:rsidRPr="001162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833DC">
        <w:rPr>
          <w:rFonts w:ascii="Times New Roman" w:hAnsi="Times New Roman" w:cs="Times New Roman"/>
          <w:sz w:val="28"/>
          <w:szCs w:val="28"/>
        </w:rPr>
        <w:t>Новопокро</w:t>
      </w:r>
      <w:r w:rsidR="004833DC" w:rsidRPr="00116288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833DC">
        <w:rPr>
          <w:rFonts w:ascii="Times New Roman" w:hAnsi="Times New Roman" w:cs="Times New Roman"/>
          <w:sz w:val="28"/>
          <w:szCs w:val="28"/>
        </w:rPr>
        <w:t>района (далее - Отдел</w:t>
      </w:r>
      <w:r w:rsidR="00CA0FD4">
        <w:rPr>
          <w:rFonts w:ascii="Times New Roman" w:hAnsi="Times New Roman" w:cs="Times New Roman"/>
          <w:sz w:val="28"/>
          <w:szCs w:val="28"/>
        </w:rPr>
        <w:t xml:space="preserve">), </w:t>
      </w:r>
      <w:r w:rsidRPr="00116288">
        <w:rPr>
          <w:rFonts w:ascii="Times New Roman" w:hAnsi="Times New Roman" w:cs="Times New Roman"/>
          <w:sz w:val="28"/>
          <w:szCs w:val="28"/>
        </w:rPr>
        <w:t>МФЦ.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2.2.2. Прием документов, необходимых для предоставления муниципальной услуги, и выдачу документов, являющихся результатом предоставления муниципальной услуги, осуществляет (по выбору заявителя):</w:t>
      </w:r>
    </w:p>
    <w:p w:rsidR="00116288" w:rsidRPr="00116288" w:rsidRDefault="00CB6851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6288" w:rsidRPr="00116288">
        <w:rPr>
          <w:rFonts w:ascii="Times New Roman" w:hAnsi="Times New Roman" w:cs="Times New Roman"/>
          <w:sz w:val="28"/>
          <w:szCs w:val="28"/>
        </w:rPr>
        <w:t xml:space="preserve">тдел </w:t>
      </w:r>
      <w:r w:rsidR="00BF71CA">
        <w:rPr>
          <w:rFonts w:ascii="Times New Roman" w:hAnsi="Times New Roman" w:cs="Times New Roman"/>
          <w:sz w:val="28"/>
          <w:szCs w:val="28"/>
        </w:rPr>
        <w:t>администрации</w:t>
      </w:r>
      <w:r w:rsidR="00116288" w:rsidRPr="00116288">
        <w:rPr>
          <w:rFonts w:ascii="Times New Roman" w:hAnsi="Times New Roman" w:cs="Times New Roman"/>
          <w:sz w:val="28"/>
          <w:szCs w:val="28"/>
        </w:rPr>
        <w:t>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МФЦ.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 xml:space="preserve">2.2.3. При предоставлении муниципальной услуги отдел земельных отношений </w:t>
      </w:r>
      <w:r w:rsidRPr="00CA0FD4">
        <w:rPr>
          <w:rFonts w:ascii="Times New Roman" w:hAnsi="Times New Roman" w:cs="Times New Roman"/>
          <w:sz w:val="28"/>
          <w:szCs w:val="28"/>
        </w:rPr>
        <w:t xml:space="preserve">взаимодействует с ФГБУ «Федеральная кадастровая палата Федеральной службы государственной регистрации, кадастра и картографии» по Краснодарскому краю, Межрайонной ИФНС России № </w:t>
      </w:r>
      <w:r w:rsidR="00CA0FD4" w:rsidRPr="00CA0FD4">
        <w:rPr>
          <w:rFonts w:ascii="Times New Roman" w:hAnsi="Times New Roman" w:cs="Times New Roman"/>
          <w:sz w:val="28"/>
          <w:szCs w:val="28"/>
        </w:rPr>
        <w:t>1</w:t>
      </w:r>
      <w:r w:rsidRPr="00CA0FD4">
        <w:rPr>
          <w:rFonts w:ascii="Times New Roman" w:hAnsi="Times New Roman" w:cs="Times New Roman"/>
          <w:sz w:val="28"/>
          <w:szCs w:val="28"/>
        </w:rPr>
        <w:t xml:space="preserve"> по Краснодарскому краю.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1) соглашение об установлении сервитута в 3 экземплярах;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2) уведомление об отказе в предоставлении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2.4. Сроки предоставления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течение 30 календарных дней со дня регистрации заявления и прилагаемых к нему документов.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Отдел в срок не более чем тридцать дней со дня получения запроса, обязан выполнить одно из следующих действий: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1) направить заявителю уведомление о возможности заключения соглашения об установлении сервитута в предложенных заявителем границах;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2)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288">
        <w:rPr>
          <w:rFonts w:ascii="Times New Roman" w:hAnsi="Times New Roman" w:cs="Times New Roman"/>
          <w:sz w:val="28"/>
          <w:szCs w:val="28"/>
        </w:rPr>
        <w:t>3) направить заявителю подписанные экземпляры проекта соглашения об установлении сервитута в случае, если указанное в пункте 1 статьи 39.26 Земельного кодекса Российской Федерации,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Федерации;</w:t>
      </w:r>
      <w:proofErr w:type="gramEnd"/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4) принять решение об отказе в установлении сервитута и направить это решение заявителю с указанием оснований такого отказа.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отношения,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288">
        <w:rPr>
          <w:rFonts w:ascii="Times New Roman" w:hAnsi="Times New Roman" w:cs="Times New Roman"/>
          <w:sz w:val="28"/>
          <w:szCs w:val="28"/>
        </w:rPr>
        <w:t>возникающие в связи с предоставлением муниципальной услуги</w:t>
      </w:r>
      <w:proofErr w:type="gramEnd"/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Конституция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Земельный кодекс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едерации от 25.10.2001 № 136-ФЗ;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Федеральный закон от 25.10.2001 № 137-ФЗ «О введении в действие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Федерации»;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Федеральный закон от 24.07.2007 № 221-ФЗ «О государственном кадастре недвижимости»;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Федеральный закон от 21.07.1997 № 122-ФЗ «О государственной регистрации прав на недвижимое имущество и сделок с ним»;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Pr="00116288">
        <w:rPr>
          <w:rFonts w:ascii="Times New Roman" w:hAnsi="Times New Roman" w:cs="Times New Roman"/>
          <w:sz w:val="28"/>
          <w:szCs w:val="28"/>
        </w:rPr>
        <w:t>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06.10.2003 № 131-ФЗ «Об общих принципах организации местного самоуправления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Российской Федерации»;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Закон Краснодарского края от 05.11.2002 № 532-КЗ «Об основах регулирования земельных отношений в Краснодарском крае»;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настоящий Административный регламент.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2.6. Исчерпывающий перечень документов,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представляет лично в Администрацию поселения или МФЦ, по почте (электронной почте):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1) запрос о заключении соглашения об установлении серви</w:t>
      </w:r>
      <w:r w:rsidR="00871F43">
        <w:rPr>
          <w:rFonts w:ascii="Times New Roman" w:hAnsi="Times New Roman" w:cs="Times New Roman"/>
          <w:sz w:val="28"/>
          <w:szCs w:val="28"/>
        </w:rPr>
        <w:t>тута (приложение № 1);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288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заявителя, либо личность представителя заявителя;</w:t>
      </w:r>
      <w:proofErr w:type="gramEnd"/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При предоставлении копий, для удостоверения их подлинности необходимо предоставить для сверки оригиналы документов, если копии нотариально не заверены.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2.6.2. Документы, предоставляемые в рамках межведомственного взаимодействия: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1) кадастровый паспорт земельного участка;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(для юридических лиц);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индивидуальных предпринимателей (для индивидуальных предпринимателей);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4) выписка из Единого государственного реестра прав на недвижимое имущество и сделок с ним о правах на земельный участок.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2.6.3.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2.6.1 и 2.6.2 пункта 2.6 раздела  </w:t>
      </w:r>
      <w:r w:rsidR="00CA0FD4">
        <w:rPr>
          <w:rFonts w:ascii="Times New Roman" w:hAnsi="Times New Roman" w:cs="Times New Roman"/>
          <w:sz w:val="28"/>
          <w:szCs w:val="28"/>
        </w:rPr>
        <w:t>2</w:t>
      </w:r>
      <w:r w:rsidRPr="00116288">
        <w:rPr>
          <w:rFonts w:ascii="Times New Roman" w:hAnsi="Times New Roman" w:cs="Times New Roman"/>
          <w:sz w:val="28"/>
          <w:szCs w:val="28"/>
        </w:rPr>
        <w:t>I настоящего Административного регламента, могут быть предоставлены в форме электронных документов, в соответствии с федеральными закона «Об электронной подписи» и «Об организации предоставления государственных и муниципальных услуг».</w:t>
      </w:r>
      <w:proofErr w:type="gramEnd"/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2.6.3. Бланки запросов установленной формы можно получить в месте предоставления муниципальной услуги: в Администрации поселения, МФЦ. В виде электронного документа бланки запросов размещены на официальном сайте Администрации поселения.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 для предоставления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муниципальной услуги, которые находятся в распоряжении государственных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иных органов,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муниципальных услуг, и которые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заявитель вправе представить, а также способы их получения заявителями,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  <w:proofErr w:type="gramEnd"/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2.7.1. Для предоставления муниципальной услуги необходимы следующие документы,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1) кадастровый паспорт земельного участка;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(для юридических лиц);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индивидуальных предпринимателей (для индивидуальных предпринимателей);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4) выписка из Единого государственного реестра прав на недвижимое имущество и сделок с ним о правах на земельный участок.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2.7.2.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Документы, указанные в подпунк</w:t>
      </w:r>
      <w:r w:rsidR="00CA0FD4">
        <w:rPr>
          <w:rFonts w:ascii="Times New Roman" w:hAnsi="Times New Roman" w:cs="Times New Roman"/>
          <w:sz w:val="28"/>
          <w:szCs w:val="28"/>
        </w:rPr>
        <w:t xml:space="preserve">те 2.7.1 пункта 2.7 раздела 2 </w:t>
      </w:r>
      <w:r w:rsidRPr="0011628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могут быть предоставлены в форме электронных документов, в соответствии с федеральными закона «Об электронной подписи» и «Об организации предоставления государственных и муниципальных услуг».</w:t>
      </w:r>
      <w:proofErr w:type="gramEnd"/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2.7.3. В случае если документы, указанные в подпункте 2.7.1 пункта 2.7 не были представлены заявителем самостоятельно, то они запрашиваются отделом земельных отношений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указанных в пункте 2.7.1 Административного регламента, не является основанием для отказа в предоставлении заявителю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2.8. Указание на запрет требовать от заявителя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288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</w:t>
      </w:r>
      <w:r w:rsidRPr="00116288">
        <w:rPr>
          <w:rFonts w:ascii="Times New Roman" w:hAnsi="Times New Roman" w:cs="Times New Roman"/>
          <w:sz w:val="28"/>
          <w:szCs w:val="28"/>
        </w:rPr>
        <w:lastRenderedPageBreak/>
        <w:t>органам местного самоуправления организаций, предоставляющих и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27.07.2010 № 210-ФЗ «Об организации предоставления государственных и муниципальных услуг».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является: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1) запрос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Не может быть отказано заявителю в приёме дополнительных документов при наличии пожелания их сдачи.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приостановления</w:t>
      </w:r>
      <w:r w:rsidR="00871F43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288">
        <w:rPr>
          <w:rFonts w:ascii="Times New Roman" w:hAnsi="Times New Roman" w:cs="Times New Roman"/>
          <w:sz w:val="28"/>
          <w:szCs w:val="28"/>
        </w:rPr>
        <w:t xml:space="preserve">1) несоответствие хотя бы одного из документов, указанных в подпункте 2.6.1 пункта 2.6 раздела </w:t>
      </w:r>
      <w:r w:rsidR="00CA0FD4">
        <w:rPr>
          <w:rFonts w:ascii="Times New Roman" w:hAnsi="Times New Roman" w:cs="Times New Roman"/>
          <w:sz w:val="28"/>
          <w:szCs w:val="28"/>
        </w:rPr>
        <w:t>2</w:t>
      </w:r>
      <w:r w:rsidRPr="001162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по форме или содержанию требованиям действующего законодательства,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  <w:proofErr w:type="gramEnd"/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2) запрос заявителя об отказе в предоставлении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3) в случае оспаривания в судебном порядке права на земельный участок, принадлежащий заявителю, либо на земельный участок, в отношении части которого планируется заключить соглашение об установлении сервитута;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4) в случае поступления в Управление сведений (решений, определений) от уполномоченных органов о наложении ареста на земельный участок, в отношении части которого планируется заключить соглашение об установлении сервитута, или запрета совершать определенные действия с таким земельным участком;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288">
        <w:rPr>
          <w:rFonts w:ascii="Times New Roman" w:hAnsi="Times New Roman" w:cs="Times New Roman"/>
          <w:sz w:val="28"/>
          <w:szCs w:val="28"/>
        </w:rPr>
        <w:t xml:space="preserve">С момента направления заявителю уведомления либо предложения, на основании пункта 5 статьи 39.26 Земельного кодекса Российской Федерации течение срока предоставления Муниципальной услуги приостанавливается на время проведения заявителем работ, в результате которых обеспечивается подготовка документов, содержащих необходимые для осуществления </w:t>
      </w:r>
      <w:r w:rsidRPr="00116288">
        <w:rPr>
          <w:rFonts w:ascii="Times New Roman" w:hAnsi="Times New Roman" w:cs="Times New Roman"/>
          <w:sz w:val="28"/>
          <w:szCs w:val="28"/>
        </w:rPr>
        <w:lastRenderedPageBreak/>
        <w:t>государственного кадастрового учета сведения о части земельного участка, в отношении которой устанавливается сервитут, и осуществления государственного кадастрового учета указанной части земельного участка.</w:t>
      </w:r>
      <w:proofErr w:type="gramEnd"/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Течение срока предоставления Муниципальной услуги возобновляется с момента представления заявителем в Администрацию уведомления о кадастровом учете.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 послужившей основанием для отказа.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2.11. Перечень услуг, которые являются необходимыми и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услуги, в том числе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Проведение кадастровых работ, формирование межевого дела.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2.12 Размер платы, взимаемой с заявителя при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предоставлении муниципальной услуги, и способы ее взимания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2.13. Порядок, размер и основания взимания платы за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предоставление услуг, которые являются необходимыми и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услуги,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включая информацию о методике расчета размера такой платы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2.14. Максимальный срок ожидания в очереди при подаче запроса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- 15 минут.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– 15 минут.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2.15. Срок и порядок регистрации запроса заявителя о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– 15 минут.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Полученный от заявителя запрос фиксируется специалистом общего отдела Администрации поселения (далее – Общий отдел) в журнале регистрации и контроля поступающих документов в Администрацию поселения, в том числе по электронной почте, отправленной почты фельдъегерской связью.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>При получении запроса посредством почтового отправления или электронной почты – не более 1 рабочего дня.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2.16. Требования к помещениям, в которых предоставляется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муниципальная услуга, к месту ожидания и приема заявителей, размещению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и оформлению визуальной, текстовой и мультимедийной информации о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порядке предоставления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2.16.1. Помещения для предоставления муниципальной услуги размещаются на первых этажах зданий Администрации поселения и МФЦ. Территории, прилегающие к месторасположению зданий Администрации поселения и МФЦ, оборудованы местами для парковки автотранспортных средств. В здании Администрации поселения и МФЦ предусмотрены доступные места общего пользования (туалеты), для ожидания приема отведено место, оборудованное стульями. Здания Администрации поселения и МФЦ обустроены пандусом и полностью обеспечивает доступность маломобильных граждан в соответствии с законодательством Российской Федерации о социальной защите инвалидов.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2.16.2. Места для ожидания и заполнения запросов оборудуются стульями, столами, обеспечиваются писчей бумагой и канцелярскими принадлежностями для написания заявлений.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2.16.3. В помещениях, в которых предоставляется муниципальная услуга, на видном, доступном месте размещаются информационные стенды, которые содержат следующую информацию:</w:t>
      </w:r>
    </w:p>
    <w:p w:rsidR="00116288" w:rsidRPr="00116288" w:rsidRDefault="00CA0FD4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работы, адрес</w:t>
      </w:r>
      <w:r w:rsidR="00116288" w:rsidRPr="00116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16288" w:rsidRPr="00116288">
        <w:rPr>
          <w:rFonts w:ascii="Times New Roman" w:hAnsi="Times New Roman" w:cs="Times New Roman"/>
          <w:sz w:val="28"/>
          <w:szCs w:val="28"/>
        </w:rPr>
        <w:t>тдела;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поселения, адрес электронной почты;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почтовые адреса, телефоны, фамилии специалистов, участвующих в предоставлении муниципальной услуги, МФЦ;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порядок получения консультаций о предоставлении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порядок и сроки предоставления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 предоставлении муниципальной услуги, в предоставлении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специалистов отдела предоставляющих муниципальную услугу.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2.16.4. Аналогичная информация размещается на официальном сайте Администрации поселения, МФЦ.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2.16.5. В целях предоставления муниципальной услуги инвалидам (включая инвалидов, использующих кресла-коляски и собак-проводников):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>1) обеспечивается беспрепятственный доступ к помещениям, в которых предоставляется муниципальная услуга и к предоставляемой в них муниципальной услуге;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2) обеспечивается возможность самостоятельного передвижения по территории Администрации поселения, входа в Администрацию поселения и выхода из нее, посадки в транспортное средство и высадки из него, в том числе с использованием кресла-коляски;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3) работниками Администрации поселения обеспечивается сопровождение инвалидов, имеющих стойкие расстройства функции зрения и самостоятельного передвижения, и оказание им помощи на территории Администрации поселения;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4) обеспечивается надлежащее размещение оборудования и носителей информации, необходимых для обеспечения беспрепятственного доступа инвалидов к местам, предоставления муниципальной услуги и к муниципальной услуге с учетом ограничений их жизнедеятельности;</w:t>
      </w:r>
      <w:r w:rsidRPr="0011628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="00CA0FD4">
        <w:rPr>
          <w:rFonts w:ascii="Times New Roman" w:hAnsi="Times New Roman" w:cs="Times New Roman"/>
          <w:sz w:val="28"/>
          <w:szCs w:val="28"/>
        </w:rPr>
        <w:t>5</w:t>
      </w:r>
      <w:r w:rsidRPr="00116288">
        <w:rPr>
          <w:rFonts w:ascii="Times New Roman" w:hAnsi="Times New Roman" w:cs="Times New Roman"/>
          <w:sz w:val="28"/>
          <w:szCs w:val="28"/>
        </w:rPr>
        <w:t>) обеспечивается допуск на места,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16288" w:rsidRPr="00116288" w:rsidRDefault="00871F43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6288" w:rsidRPr="00116288">
        <w:rPr>
          <w:rFonts w:ascii="Times New Roman" w:hAnsi="Times New Roman" w:cs="Times New Roman"/>
          <w:sz w:val="28"/>
          <w:szCs w:val="28"/>
        </w:rPr>
        <w:t>) обеспечивается оказание работниками Администрации поселения помощи инвалидам в преодолении барьеров, мешающих получению ими муниципальной услуги наравне с другими лицами.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2.17. Показатели доступности и качества муниципальных услуг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2.17.1. Показателями доступности муниципальной услуги являются: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простота и ясность изложения информационных и инструктивных документов;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предоставлении муниципальной услуги на официальном сайте Администрации поселения, Едином портале государственных и муниципальных услуг (функций); МФЦ;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обеспечение предоставления муниципальной услуги в МФЦ, с использованием электронной связи, возможностей Единого портала государственных и муниципальных услуг (функций);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допустимость работы с представителями лиц, получающих муниципальную услугу;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короткое время ожидания исполнения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удобный график работы отдела земельных отношений и МФЦ;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удобное территориальное расположение отдела земельных отношений и МФЦ.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2.17.2. Показателями качества муниципальной услуги являются: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правильность выполнения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>профессиональная подготовка специалистов отдела земельных отношений;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высокая культура обслуживания заявителей;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строгое соблюдение сроков предоставления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отсутствие жалоб заявителей по предоставлению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2.18. Требования, учитывающие особенности</w:t>
      </w:r>
      <w:r w:rsidR="00CA0FD4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предоставления муниципальной услуги в МФЦ и в электронной форме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Особенностью предоставления муниципальной услуги в МФЦ является то, что: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2.18.1. Прием от заявителя документов, перечисленных в пункте 2.6.1. настоящего Административного регламента и их регистрацию осуществляют работники МФЦ: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 срок 1 рабочий день заявление и прилагаемые к нему документы из МФЦ передаются через курьера в приемную Администрации поселения;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передача документов фиксируется в журнале регистрации переданных запросов путем проставления в нем специалистом </w:t>
      </w:r>
      <w:r w:rsidR="00D73E6A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тдела, принявшим документы, даты приема и подписи и направляется Главе поселения.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подготовленные документы (постановление о предварительном согласовании предоставления земельного участка или отказ в предоставлении муниципальной у</w:t>
      </w:r>
      <w:r w:rsidR="00D73E6A">
        <w:rPr>
          <w:rFonts w:ascii="Times New Roman" w:hAnsi="Times New Roman" w:cs="Times New Roman"/>
          <w:sz w:val="28"/>
          <w:szCs w:val="28"/>
        </w:rPr>
        <w:t>слуги) передаются специалистом О</w:t>
      </w:r>
      <w:r w:rsidRPr="00116288">
        <w:rPr>
          <w:rFonts w:ascii="Times New Roman" w:hAnsi="Times New Roman" w:cs="Times New Roman"/>
          <w:sz w:val="28"/>
          <w:szCs w:val="28"/>
        </w:rPr>
        <w:t>тдела в МФЦ через курьера МФЦ;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передача исполненного запроса фиксируется специалистом </w:t>
      </w:r>
      <w:r w:rsidR="00D73E6A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тдела в журнале регистрации выданных постановлений о предварительном согласовании предоставления земельного участка с пометкой в графе «примечание» «МФЦ»;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выдачу запроса заявителю осуществляют работники МФЦ.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2.18.2. Особенностью предоставления муниципальной услуги в электронной форме является то, что: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осуществляется на официальном сайте МФЦ и Едином портале государственных и муниципальных услуг (функций);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предоставление муниципальной услуги с использованием Единого портала государственных и муниципальных услуг (функций) осуществляется в отношении заявителей, прошедших процедуру регистрации и авторизации с использованием Федеральной государственной информационной системы  «Единая система идентификац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 w:rsidR="00D73E6A">
        <w:rPr>
          <w:rFonts w:ascii="Times New Roman" w:hAnsi="Times New Roman" w:cs="Times New Roman"/>
          <w:sz w:val="28"/>
          <w:szCs w:val="28"/>
        </w:rPr>
        <w:t>ных услуг в электронной форме»;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в порядке и случаях, установленных законодательством Российской Федерации, предоставление муниципальной услуги  в электронной форме осуществляется с применением электронной подписи;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>запрос  и документы, подаваемые заявителем в электронной форме, могут быть подписаны простой электронной подписью, за исключением случаев, когда законодательством Российской Федерации предусматривается обязательность их подписания усиленной квалифицированной электронной подписью;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288">
        <w:rPr>
          <w:rFonts w:ascii="Times New Roman" w:hAnsi="Times New Roman" w:cs="Times New Roman"/>
          <w:sz w:val="28"/>
          <w:szCs w:val="28"/>
        </w:rPr>
        <w:t>перечень 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запрос и документы к нему, поступившие от заявителя по электронной почте, распечатывается специалистом </w:t>
      </w:r>
      <w:r w:rsidR="00D73E6A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тдела в день их поступления;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запрос, поступивший по электронной почте, регистрируется в журнале регистрации поступивших запросов.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Регистрационный номер запроса дополняется знаком «@»;</w:t>
      </w:r>
      <w:proofErr w:type="gramEnd"/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288">
        <w:rPr>
          <w:rFonts w:ascii="Times New Roman" w:hAnsi="Times New Roman" w:cs="Times New Roman"/>
          <w:sz w:val="28"/>
          <w:szCs w:val="28"/>
        </w:rPr>
        <w:t>подготовленный документ на запрос, поступивший по электронной почте, сканируется и направляется на адрес электронной почты заявителя, подлинник выдается способом, указанном в запросе.</w:t>
      </w:r>
      <w:proofErr w:type="gramEnd"/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D73E6A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 их</w:t>
      </w:r>
      <w:r w:rsidR="00D73E6A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 административных</w:t>
      </w:r>
      <w:r w:rsidR="00D73E6A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процедур (действий) в электронной форме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16288" w:rsidRPr="00871F43" w:rsidRDefault="00116288" w:rsidP="00871F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F43">
        <w:rPr>
          <w:rFonts w:ascii="Times New Roman" w:hAnsi="Times New Roman" w:cs="Times New Roman"/>
          <w:sz w:val="28"/>
          <w:szCs w:val="28"/>
        </w:rPr>
        <w:t>прием, и регистрация поступившего запроса и прилагаемых документов;</w:t>
      </w:r>
    </w:p>
    <w:p w:rsidR="00116288" w:rsidRPr="00871F43" w:rsidRDefault="00116288" w:rsidP="00871F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F43">
        <w:rPr>
          <w:rFonts w:ascii="Times New Roman" w:hAnsi="Times New Roman" w:cs="Times New Roman"/>
          <w:sz w:val="28"/>
          <w:szCs w:val="28"/>
        </w:rPr>
        <w:t>рассмотрение запроса и принятие решения о предоставлении или отказе в предоставлении муниципальной услуги;</w:t>
      </w:r>
    </w:p>
    <w:p w:rsidR="00116288" w:rsidRPr="00871F43" w:rsidRDefault="00116288" w:rsidP="00871F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F43">
        <w:rPr>
          <w:rFonts w:ascii="Times New Roman" w:hAnsi="Times New Roman" w:cs="Times New Roman"/>
          <w:sz w:val="28"/>
          <w:szCs w:val="28"/>
        </w:rPr>
        <w:t>подготовка результата – Соглашение  либо отказ в предоставлении муниципальной услуги;</w:t>
      </w:r>
    </w:p>
    <w:p w:rsidR="00116288" w:rsidRPr="00871F43" w:rsidRDefault="00116288" w:rsidP="00871F4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F43">
        <w:rPr>
          <w:rFonts w:ascii="Times New Roman" w:hAnsi="Times New Roman" w:cs="Times New Roman"/>
          <w:sz w:val="28"/>
          <w:szCs w:val="28"/>
        </w:rPr>
        <w:t>регистрация и выдача подготовленного результата.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при предоставлении муниципальной услуги отражена схематично в </w:t>
      </w:r>
      <w:r w:rsidRPr="00873660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873660" w:rsidRPr="00873660">
        <w:rPr>
          <w:rFonts w:ascii="Times New Roman" w:hAnsi="Times New Roman" w:cs="Times New Roman"/>
          <w:sz w:val="28"/>
          <w:szCs w:val="28"/>
        </w:rPr>
        <w:t>2</w:t>
      </w:r>
      <w:r w:rsidRPr="0011628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3.1. Прием и регистрация поступившего запроса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3.1.1. Основанием для предоставления муниципальной услуги, является письменный запрос заявителя в Администрацию поселения или МФЦ с </w:t>
      </w:r>
      <w:r w:rsidRPr="00116288">
        <w:rPr>
          <w:rFonts w:ascii="Times New Roman" w:hAnsi="Times New Roman" w:cs="Times New Roman"/>
          <w:sz w:val="28"/>
          <w:szCs w:val="28"/>
        </w:rPr>
        <w:lastRenderedPageBreak/>
        <w:t>приложением всех необходимых документов, указанных в пункте 2.6.1 настоящего Административного регламента.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3.1.2. Специалист </w:t>
      </w:r>
      <w:r w:rsidR="00D73E6A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тдела или МФЦ, осуществляющий прием документов: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2) осуществляет проверку наличия всех необходимых документов  и правильности их оформления, удостоверяясь, в том что: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копии документов удостоверены в установленном законодательством порядке;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тексты документов написаны разборчиво, наименование юридических лиц без сокращения, с указанием их места нахождения;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имена физических лиц, адреса их места жительства написаны полностью;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 оговоренных исправлений, дающих возможность неоднозначного толкования представленных документов и  вызывающих сомнения в законности предоставленных документов;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документы не содержат серьезных повреждений, наличие которых не позволяет однозначно истолковать их содержание;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не истек срок действия документа;  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помогает заявителю оформить запрос на предоставление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предоставляет заявителю консультацию по порядку и срокам предоставления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в случае если имеются основания для отказа в приеме документов, необходимых для предоставления муниципальной услуги предусмотренные пунктом 2.9 настоящего Административного регламента, специалист </w:t>
      </w:r>
      <w:r w:rsidR="00871F43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тдела или МФЦ отказывает заявителю в приеме запроса о предоставлении муниципальной услуги с объяснением причин.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3.1.3. МФЦ не позднее следующего рабочего дня после принятия запроса с приложенными документами, передает их в Администрацию поселения для рассмотрения и принятия решения о предоставлении или об отказе в предоставлении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3.1.4. Критерием принятия решения по данной административной процедуре является соответствие запроса утвержденной форме и наличие всех необходимых документов к нему.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3.1.5. Результатом данной административной процедуры является: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прием запроса и документов на получение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3.1.6. Ответственным за выполнение данной административной процедуры  является специалист Отдела. Специалист Отдела, принимает запрос и прилагаемые документы.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полного пакета документов специалист Отдела регистрирует запрос в журнале регистрации и контроля поступающих </w:t>
      </w:r>
      <w:r w:rsidRPr="00116288">
        <w:rPr>
          <w:rFonts w:ascii="Times New Roman" w:hAnsi="Times New Roman" w:cs="Times New Roman"/>
          <w:sz w:val="28"/>
          <w:szCs w:val="28"/>
        </w:rPr>
        <w:lastRenderedPageBreak/>
        <w:t>документов в Администрацию поселения, в том числе по электронной почте, отправленной фельдъегерской связью (1 календарный день).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3.2. Запрос документов в рамках</w:t>
      </w:r>
      <w:r w:rsidR="00D73E6A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межведомственного взаимодействия и недостающей информации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D73E6A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 или МФЦ, запроса и прилагаемых документов, необходимых для предоставления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288">
        <w:rPr>
          <w:rFonts w:ascii="Times New Roman" w:hAnsi="Times New Roman" w:cs="Times New Roman"/>
          <w:sz w:val="28"/>
          <w:szCs w:val="28"/>
        </w:rPr>
        <w:t xml:space="preserve">В случае не представления заявителем по собственной инициативе документов, предоставляемых в рамках межведомственного взаимодействия указанных в подпункте 2.7.2 пункта 2.7 настоящего Административного регламента, специалист </w:t>
      </w:r>
      <w:r w:rsidR="00D73E6A">
        <w:rPr>
          <w:rFonts w:ascii="Times New Roman" w:hAnsi="Times New Roman" w:cs="Times New Roman"/>
          <w:sz w:val="28"/>
          <w:szCs w:val="28"/>
        </w:rPr>
        <w:t>Отдела</w:t>
      </w:r>
      <w:r w:rsidRPr="00116288">
        <w:rPr>
          <w:rFonts w:ascii="Times New Roman" w:hAnsi="Times New Roman" w:cs="Times New Roman"/>
          <w:sz w:val="28"/>
          <w:szCs w:val="28"/>
        </w:rPr>
        <w:t>, ответственный за прием заявления и документов, в течение 1 рабочего дня с момента поступления запроса о предоставлении муниципальной услуги направляет запрос в соответствующие органы, организации, учреждения в рамках межведомственного взаимодействия.</w:t>
      </w:r>
      <w:proofErr w:type="gramEnd"/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 случае самостоятельного представления заявителем необходимых документов сведения в рамках межведомственного взаимодействия не запрашиваются.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3.3. Рассмотрение запроса и принятие решения о</w:t>
      </w:r>
      <w:r w:rsidR="00D73E6A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предоставлении, отказе в предоставлении или приостановлении</w:t>
      </w:r>
      <w:r w:rsidR="00D73E6A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3.3.1. Основанием для начала выполнения административной процедуры по проверке представленных документов и принятия решения о подготовке Соглашения, является поступление специалисту </w:t>
      </w:r>
      <w:r w:rsidR="00D73E6A">
        <w:rPr>
          <w:rFonts w:ascii="Times New Roman" w:hAnsi="Times New Roman" w:cs="Times New Roman"/>
          <w:sz w:val="28"/>
          <w:szCs w:val="28"/>
        </w:rPr>
        <w:t>Отдела</w:t>
      </w:r>
      <w:r w:rsidRPr="00116288">
        <w:rPr>
          <w:rFonts w:ascii="Times New Roman" w:hAnsi="Times New Roman" w:cs="Times New Roman"/>
          <w:sz w:val="28"/>
          <w:szCs w:val="28"/>
        </w:rPr>
        <w:t>, запроса с прилагаемыми к нему документами и с резолюцией Главы поселения.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3.3.2. Специалист </w:t>
      </w:r>
      <w:r w:rsidR="00D73E6A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тдела производит проверку представленных документов на соответствие пункту 2.6.1 Административного регламента и, при соответствии документов, готовит  соответствующее решение.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3.3.3. В случае несоответствия представленных документов пункту 2.6.1 Административного регламента, специалист </w:t>
      </w:r>
      <w:r w:rsidR="00D73E6A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тдела возвращает документы заявителю и готовит соответствующее решение.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3.3.4. Решение об отказе в выдаче проекта Соглашения, должно содержать основания отказа с обязательной ссылкой на нарушения, предусмотренные пунктом 2.8.1 настоящего Административного регламента.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При принятии такого решения в адрес заявителя специалистом отдела земельных отношений, готовится соответствующее письмо в 2-х экземплярах с указанием оснований для отказа в предоставлении муниципальной услуги, 1 экземпляр выдается или направляется заявителю, 1 экземпляр хранится в ведомственном архиве администрации поселения. В случае предоставления услуги через МФЦ, 1 экземпляр направляется  в МФЦ.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3.3.5. Критериями принятия решения являются: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соответствующего лица;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>представление в полном объеме документов указанных в пунктах 2.6.1 Административного регламента;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достоверность поданных документов, указанных в пунктах 2.6.1 Административного регламента.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3.3.6. Срок выполнения административной процедуры по проверке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пред­ставленных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документов и подготовке принятия проекта решения о выдаче (отказе в выдаче) договора аренды земельного участка со­ставляет 30 календарных дней.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3.4.Подготовка результата - проекта Соглашения,</w:t>
      </w:r>
      <w:r w:rsidR="00D73E6A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или мотивированного отказа в предоставлении</w:t>
      </w:r>
      <w:r w:rsidR="00D73E6A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3.4.1. Основанием для начала выполнения административной процедуры по принятию решения о выдаче проекта Соглашения, является поступление запроса с прилагаемыми к нему документами на рассмотрение специалисту отдела земельных отношений.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3.4.2. При наличии оснований для предоставления муниципальной услуги, специалист </w:t>
      </w:r>
      <w:r w:rsidR="00D73E6A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тдела в течение 30 календарных дней готовит проект Соглашения и передает его на подписание Главе поселения.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3.4.3. Глава поселения в течение 1 календарного дня подписывает представленные документы (проект Соглашения или мотивированный отказ в предоставлении муниципальной услуги) и возвращает его специалисту отдела земельных отношений для регистрации и передачи заявителю непосредственно или в МФЦ для передачи заявителю (по выбору заявителя).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3.4.4. Результатом административной процедуры является подписанное и зарегистрированное в установленном порядке Соглашение.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3.4.5. Критерии принятия решения: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соответствие представленных документов установленным требованиям;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предоставление в полном объеме документов, указанных в пункте 2.6.1. Административного регламента;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достоверность поданных документов;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отсутствие сведений, заключений, выписок и прочих документов от органов, участвующих в предоставлении услуги, содержащих основания для отказа в предоставлении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3.4.6. Способом фиксации результата выполнения административной процедуры является подписание Главой поселения проекта Соглашения или отказ в предоставлении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3.5. Регистрация и выдача подготовленного результата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3.5.1. Подписанный Главой поселения результат (Соглашение или мотивированный отказ в предоставлении муниципальной услуги) регистрируется в журнале регистрации выданных договоров аренды земельного участка и выдается заявителю.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>Заявитель, подтверждает получение документов личной подписью с расшифровкой в соответствующей графе журнала регистрации. Максимальный срок выполнения административной процедуры - 15 минут.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3.5.2. Проект Соглашения подготавливается в 3-х экземплярах,  1-й из которых хранится в </w:t>
      </w:r>
      <w:r w:rsidR="00D73E6A">
        <w:rPr>
          <w:rFonts w:ascii="Times New Roman" w:hAnsi="Times New Roman" w:cs="Times New Roman"/>
          <w:sz w:val="28"/>
          <w:szCs w:val="28"/>
        </w:rPr>
        <w:t>Отделе</w:t>
      </w:r>
      <w:r w:rsidRPr="001162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3E6A">
        <w:rPr>
          <w:rFonts w:ascii="Times New Roman" w:hAnsi="Times New Roman" w:cs="Times New Roman"/>
          <w:sz w:val="28"/>
          <w:szCs w:val="28"/>
        </w:rPr>
        <w:t>Новопокр</w:t>
      </w:r>
      <w:r w:rsidRPr="00116288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D73E6A">
        <w:rPr>
          <w:rFonts w:ascii="Times New Roman" w:hAnsi="Times New Roman" w:cs="Times New Roman"/>
          <w:sz w:val="28"/>
          <w:szCs w:val="28"/>
        </w:rPr>
        <w:t>Новопокров</w:t>
      </w:r>
      <w:r w:rsidRPr="00116288">
        <w:rPr>
          <w:rFonts w:ascii="Times New Roman" w:hAnsi="Times New Roman" w:cs="Times New Roman"/>
          <w:sz w:val="28"/>
          <w:szCs w:val="28"/>
        </w:rPr>
        <w:t xml:space="preserve">ского района, 2-й экземпляр выдается заявителю (направляются </w:t>
      </w:r>
      <w:r w:rsidR="00D73E6A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тделом в МФЦ для передачи заявителю), 3-й экземпляр органу, осуществляющему государственную регистрацию прав на недвижимое имущество и сделок с ним.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3.5.3. Передача документов на всех стадиях подготовки проекта, договора аренды земельного участка осуществляется с внесением соответствующих данных в электронную базу (с указанием даты, времени и лица, которому переданы документы).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3.5.4. Порядок передачи курьером документов из </w:t>
      </w:r>
      <w:r w:rsidR="00D73E6A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тдела в МФЦ.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Передача документов из </w:t>
      </w:r>
      <w:r w:rsidR="00D73E6A">
        <w:rPr>
          <w:rFonts w:ascii="Times New Roman" w:hAnsi="Times New Roman" w:cs="Times New Roman"/>
          <w:sz w:val="28"/>
          <w:szCs w:val="28"/>
        </w:rPr>
        <w:t>О</w:t>
      </w:r>
      <w:r w:rsidRPr="00116288">
        <w:rPr>
          <w:rFonts w:ascii="Times New Roman" w:hAnsi="Times New Roman" w:cs="Times New Roman"/>
          <w:sz w:val="28"/>
          <w:szCs w:val="28"/>
        </w:rPr>
        <w:t>тдела в МФЦ осуществляется на основании реестра, который составляется в 2-х экземплярах и содержит дату и время передачи.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Работник МФЦ, получивший документы из </w:t>
      </w:r>
      <w:r w:rsidR="00D73E6A">
        <w:rPr>
          <w:rFonts w:ascii="Times New Roman" w:hAnsi="Times New Roman" w:cs="Times New Roman"/>
          <w:sz w:val="28"/>
          <w:szCs w:val="28"/>
        </w:rPr>
        <w:t>Отдела</w:t>
      </w:r>
      <w:r w:rsidRPr="00116288">
        <w:rPr>
          <w:rFonts w:ascii="Times New Roman" w:hAnsi="Times New Roman" w:cs="Times New Roman"/>
          <w:sz w:val="28"/>
          <w:szCs w:val="28"/>
        </w:rPr>
        <w:t>, проверяет наличие передаваемых документов, делает в реестре отметку о принятии и передает принятые документы по реестру в сектор приема и выдачи документов МФЦ.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3.5.5. Порядок выдачи документов заявителю в МФЦ.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При выдаче документов работник МФЦ: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расписки, проверяет наличие расписки в архиве МФЦ, изготавливает 1 копию, либо распечатывает с использованием программного электронного комплекса, на обратной стороне которой делает надпись «оригинал расписки утерян», ставит дату и подпись);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знакомит заявителя с содержанием документов и выдает их.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3.5.6.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исключением случаев установления сервитута в отношении всего земельного участка, а также случаев, предусмотренных пунктом 4 статьи 39.25 Земельного кодекса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3.5.7. В срок не более чем 30 календарных дней со дня представления заявителем в Администрацию поселения уведомления о государственном кадастровом учете частей земельных участков, в отношении которых </w:t>
      </w:r>
      <w:r w:rsidRPr="00116288">
        <w:rPr>
          <w:rFonts w:ascii="Times New Roman" w:hAnsi="Times New Roman" w:cs="Times New Roman"/>
          <w:sz w:val="28"/>
          <w:szCs w:val="28"/>
        </w:rPr>
        <w:lastRenderedPageBreak/>
        <w:t>устанавливается сервитут, Администрация поселения направляет заявителю соглашение об установлении сервитута, подписанное Главой поселения, в 3 экземплярах. Заявитель обязан подписать указанное соглашение не позднее чем через 30 календарных дней со дня его получения.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Последовательность действий при предоставлении муниципальной услуги отражена схематично в приложении № 4 к настоящему Административному регламенту.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2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отдела земельных отношений.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4.1.Порядок осуществления текущего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контроля</w:t>
      </w:r>
      <w:r w:rsidR="00D73E6A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нормативных правовых актов, устанавливающих требования к представлению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путем проведения проверок специалистов </w:t>
      </w:r>
      <w:r w:rsidR="00D73E6A">
        <w:rPr>
          <w:rFonts w:ascii="Times New Roman" w:hAnsi="Times New Roman" w:cs="Times New Roman"/>
          <w:sz w:val="28"/>
          <w:szCs w:val="28"/>
        </w:rPr>
        <w:t xml:space="preserve">Отдела, </w:t>
      </w:r>
      <w:r w:rsidRPr="00116288">
        <w:rPr>
          <w:rFonts w:ascii="Times New Roman" w:hAnsi="Times New Roman" w:cs="Times New Roman"/>
          <w:sz w:val="28"/>
          <w:szCs w:val="28"/>
        </w:rPr>
        <w:t>Главой поселения</w:t>
      </w:r>
      <w:r w:rsidR="00D73E6A">
        <w:rPr>
          <w:rFonts w:ascii="Times New Roman" w:hAnsi="Times New Roman" w:cs="Times New Roman"/>
          <w:sz w:val="28"/>
          <w:szCs w:val="28"/>
        </w:rPr>
        <w:t>, заместителем главы поселения</w:t>
      </w:r>
      <w:r w:rsidRPr="00116288">
        <w:rPr>
          <w:rFonts w:ascii="Times New Roman" w:hAnsi="Times New Roman" w:cs="Times New Roman"/>
          <w:sz w:val="28"/>
          <w:szCs w:val="28"/>
        </w:rPr>
        <w:t>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4.1.2. Периодичность осуществления текущего контроля определяется Главой поселения.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полнотой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и качеством предоставления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(в соответствии с утвержденным графиком) и внеплановых проверок, проверки также проводятся по конкретному обращению заявителей.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4.2.2. Плановые и внеплановые проверки проводятся начальником отдела земельных отношений, координирующим работу по вопросам земельных отношений.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4.2.3. Все плановые проверки должны осуществляться регулярно, в течение всего периода деятельности по предоставлению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4.2.4. Периодичность плановых проверок – 1 раз в год.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>4.2.5. Внеплановые проверки проводятся по мере поступления жалоб на действия должностных лиц, связанных с предоставлением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4.2.6. В ходе плановых и внеплановых проверок: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4.2.7.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4.3. Ответственность должностных лиц, муниципальных служащих и</w:t>
      </w:r>
      <w:r w:rsidR="00D73E6A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служащих за решения и действия (бездействие), принимаемые</w:t>
      </w:r>
      <w:r w:rsidR="00D73E6A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(осуществляемые) в ходе предоставления муниципальной услуги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4.3.1. Должностные лица, муниципальные служащие и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4.3.2.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</w:t>
      </w:r>
      <w:r w:rsidR="00871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</w:t>
      </w:r>
      <w:r w:rsidR="00871F43">
        <w:rPr>
          <w:rFonts w:ascii="Times New Roman" w:hAnsi="Times New Roman" w:cs="Times New Roman"/>
          <w:sz w:val="28"/>
          <w:szCs w:val="28"/>
        </w:rPr>
        <w:t xml:space="preserve"> </w:t>
      </w:r>
      <w:r w:rsidRPr="00116288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4.4.1. Порядок и формы </w:t>
      </w:r>
      <w:proofErr w:type="gramStart"/>
      <w:r w:rsidRPr="00116288">
        <w:rPr>
          <w:rFonts w:ascii="Times New Roman" w:hAnsi="Times New Roman" w:cs="Times New Roman"/>
          <w:sz w:val="28"/>
          <w:szCs w:val="28"/>
        </w:rPr>
        <w:t>контроля, за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4.4.2.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116288" w:rsidRPr="00116288" w:rsidRDefault="00116288" w:rsidP="0087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88" w:rsidRPr="00116288" w:rsidRDefault="00116288" w:rsidP="00871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</w:p>
    <w:p w:rsidR="00116288" w:rsidRPr="00116288" w:rsidRDefault="00116288" w:rsidP="00871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решений и действий (бездействия) Администрации поселения,</w:t>
      </w:r>
    </w:p>
    <w:p w:rsidR="00116288" w:rsidRPr="00116288" w:rsidRDefault="00116288" w:rsidP="00871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6288">
        <w:rPr>
          <w:rFonts w:ascii="Times New Roman" w:hAnsi="Times New Roman" w:cs="Times New Roman"/>
          <w:sz w:val="28"/>
          <w:szCs w:val="28"/>
        </w:rPr>
        <w:t>предоставляющей</w:t>
      </w:r>
      <w:proofErr w:type="gramEnd"/>
      <w:r w:rsidRPr="00116288">
        <w:rPr>
          <w:rFonts w:ascii="Times New Roman" w:hAnsi="Times New Roman" w:cs="Times New Roman"/>
          <w:sz w:val="28"/>
          <w:szCs w:val="28"/>
        </w:rPr>
        <w:t xml:space="preserve"> муниципальную услугу, а также должностных</w:t>
      </w:r>
    </w:p>
    <w:p w:rsidR="00116288" w:rsidRDefault="00116288" w:rsidP="00871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t>лиц, муниципальных служащих, служащих</w:t>
      </w:r>
    </w:p>
    <w:p w:rsidR="00871F43" w:rsidRPr="00116288" w:rsidRDefault="00871F43" w:rsidP="00871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lastRenderedPageBreak/>
        <w:t>5.1. Заявитель может обратиться с жалобой, в том числе в следующих случаях: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- нарушение срока предоставления муниципальной услуги;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Calibri" w:hAnsi="Times New Roman CYR" w:cs="Times New Roman CYR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Calibri" w:hAnsi="Times New Roman CYR" w:cs="Times New Roman CYR"/>
          <w:sz w:val="28"/>
          <w:szCs w:val="28"/>
        </w:rPr>
        <w:t xml:space="preserve">- отказ администрации, </w:t>
      </w:r>
      <w:r w:rsidRPr="0029674F">
        <w:rPr>
          <w:rFonts w:ascii="Times New Roman CYR" w:eastAsia="Calibri" w:hAnsi="Times New Roman CYR" w:cs="Times New Roman CYR"/>
          <w:sz w:val="28"/>
          <w:szCs w:val="28"/>
        </w:rPr>
        <w:t>должностного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лица</w:t>
      </w:r>
      <w:r w:rsidRPr="0029674F">
        <w:rPr>
          <w:rFonts w:ascii="Times New Roman CYR" w:eastAsia="Calibri" w:hAnsi="Times New Roman CYR" w:cs="Times New Roman CYR"/>
          <w:sz w:val="28"/>
          <w:szCs w:val="28"/>
        </w:rPr>
        <w:t xml:space="preserve"> администрации</w:t>
      </w:r>
      <w:r>
        <w:rPr>
          <w:rFonts w:ascii="Times New Roman CYR" w:eastAsia="Calibri" w:hAnsi="Times New Roman CYR" w:cs="Times New Roman CYR"/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администрацию. 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Жалоба на действия (бездействие) специалистов МФЦ подаются директору МФЦ. Жалоба на решения, принятые директором МФЦ, подается в администрацию муниципального образования Новопокровский район.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5.3. 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5.4. Жалоба должна содержать: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Calibri" w:hAnsi="Times New Roman CYR" w:cs="Times New Roman CYR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>
        <w:rPr>
          <w:rFonts w:ascii="Times New Roman CYR" w:eastAsia="Calibri" w:hAnsi="Times New Roman CYR" w:cs="Times New Roman CYR"/>
          <w:sz w:val="28"/>
          <w:szCs w:val="28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5.5. </w:t>
      </w:r>
      <w:proofErr w:type="gramStart"/>
      <w:r>
        <w:rPr>
          <w:rFonts w:ascii="Times New Roman CYR" w:eastAsia="Calibri" w:hAnsi="Times New Roman CYR" w:cs="Times New Roman CYR"/>
          <w:sz w:val="28"/>
          <w:szCs w:val="28"/>
        </w:rPr>
        <w:t>Жалоба, поступившая в администрацию, МФЦ подлежит рассмотрению главой, директором МФЦ, уполномоченным на рассмотрение жалобы, в течение пятнадцати рабочих дней со дня ее регистрации, а в случае обжалования отказа администрации, МФЦ, должностного лица администрации,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</w:t>
      </w:r>
      <w:proofErr w:type="gramEnd"/>
      <w:r>
        <w:rPr>
          <w:rFonts w:ascii="Times New Roman CYR" w:eastAsia="Calibri" w:hAnsi="Times New Roman CYR" w:cs="Times New Roman CYR"/>
          <w:sz w:val="28"/>
          <w:szCs w:val="28"/>
        </w:rPr>
        <w:t xml:space="preserve"> дней со дня ее регистрации. 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Calibri" w:hAnsi="Times New Roman CYR" w:cs="Times New Roman CYR"/>
          <w:sz w:val="28"/>
          <w:szCs w:val="28"/>
        </w:rPr>
        <w:t>- жалоба удовлетворяется,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- в удовлетворении жалобы отказывается.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5.7. </w:t>
      </w:r>
      <w:proofErr w:type="gramStart"/>
      <w:r>
        <w:rPr>
          <w:rFonts w:ascii="Times New Roman CYR" w:eastAsia="Calibri" w:hAnsi="Times New Roman CYR" w:cs="Times New Roman CYR"/>
          <w:sz w:val="28"/>
          <w:szCs w:val="28"/>
        </w:rPr>
        <w:t xml:space="preserve">В случае признания обращения необоснованным, заявитель об этом уведомляется, ему разъясняется порядок обращения в суд с указанием юрисдикции и адреса суда. </w:t>
      </w:r>
      <w:proofErr w:type="gramEnd"/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5.8. Не позднее дня, следующего за днем принятия решения об удовлетворении жалобы,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5.9. В случае установления в ходе или по результатам </w:t>
      </w:r>
      <w:proofErr w:type="gramStart"/>
      <w:r>
        <w:rPr>
          <w:rFonts w:ascii="Times New Roman CYR" w:eastAsia="Calibri" w:hAnsi="Times New Roman CYR" w:cs="Times New Roman CYR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 CYR" w:eastAsia="Calibri" w:hAnsi="Times New Roman CYR" w:cs="Times New Roman CYR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71F43" w:rsidRDefault="00871F43" w:rsidP="00871F43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B50AE6" w:rsidRPr="00B50AE6" w:rsidRDefault="00B50AE6" w:rsidP="00B50AE6">
      <w:pPr>
        <w:pStyle w:val="a8"/>
        <w:spacing w:after="0"/>
        <w:rPr>
          <w:b w:val="0"/>
          <w:bCs w:val="0"/>
          <w:sz w:val="28"/>
          <w:szCs w:val="28"/>
        </w:rPr>
      </w:pPr>
      <w:r w:rsidRPr="00B50AE6">
        <w:rPr>
          <w:b w:val="0"/>
          <w:bCs w:val="0"/>
          <w:sz w:val="28"/>
          <w:szCs w:val="28"/>
        </w:rPr>
        <w:t>Глава Новопокровского</w:t>
      </w:r>
    </w:p>
    <w:p w:rsidR="00116288" w:rsidRPr="00B50AE6" w:rsidRDefault="00B50AE6" w:rsidP="00B50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AE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</w:t>
      </w:r>
      <w:r w:rsidRPr="00B50AE6">
        <w:rPr>
          <w:rFonts w:ascii="Times New Roman" w:hAnsi="Times New Roman" w:cs="Times New Roman"/>
          <w:sz w:val="28"/>
          <w:szCs w:val="28"/>
        </w:rPr>
        <w:tab/>
      </w:r>
      <w:r w:rsidRPr="00B50AE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50AE6">
        <w:rPr>
          <w:rFonts w:ascii="Times New Roman" w:hAnsi="Times New Roman" w:cs="Times New Roman"/>
          <w:sz w:val="28"/>
          <w:szCs w:val="28"/>
        </w:rPr>
        <w:tab/>
        <w:t xml:space="preserve">                            М.И.Гречушкин</w:t>
      </w:r>
      <w:r w:rsidR="00116288" w:rsidRPr="00B50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553" w:rsidRPr="00A75501" w:rsidRDefault="00116288" w:rsidP="001A5553">
      <w:pPr>
        <w:tabs>
          <w:tab w:val="left" w:pos="5685"/>
          <w:tab w:val="center" w:pos="7464"/>
        </w:tabs>
        <w:spacing w:after="0" w:line="240" w:lineRule="auto"/>
        <w:ind w:left="5103" w:firstLine="5"/>
        <w:rPr>
          <w:rFonts w:ascii="Times New Roman" w:eastAsia="Times New Roman" w:hAnsi="Times New Roman" w:cs="Times New Roman"/>
          <w:sz w:val="28"/>
          <w:szCs w:val="28"/>
        </w:rPr>
      </w:pPr>
      <w:r w:rsidRPr="0011628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A5553" w:rsidRPr="00A75501">
        <w:rPr>
          <w:rFonts w:ascii="Times New Roman" w:eastAsia="Times New Roman" w:hAnsi="Times New Roman" w:cs="Times New Roman"/>
          <w:sz w:val="28"/>
          <w:szCs w:val="28"/>
        </w:rPr>
        <w:t xml:space="preserve">«ПРИЛОЖЕНИЕ № </w:t>
      </w:r>
      <w:r w:rsidR="001A5553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A5553" w:rsidRDefault="001A5553" w:rsidP="001A5553">
      <w:pPr>
        <w:tabs>
          <w:tab w:val="center" w:pos="746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A75501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1A5553" w:rsidRDefault="001A5553" w:rsidP="001A5553">
      <w:pPr>
        <w:tabs>
          <w:tab w:val="center" w:pos="746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75501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редоставления </w:t>
      </w:r>
      <w:proofErr w:type="gramStart"/>
      <w:r w:rsidRPr="00A7550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</w:p>
    <w:p w:rsidR="001A5553" w:rsidRPr="00A75501" w:rsidRDefault="001A5553" w:rsidP="001A555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A75501">
        <w:rPr>
          <w:rFonts w:ascii="Times New Roman" w:eastAsia="Times New Roman" w:hAnsi="Times New Roman" w:cs="Times New Roman"/>
          <w:sz w:val="28"/>
          <w:szCs w:val="28"/>
        </w:rPr>
        <w:t>услуги «</w:t>
      </w:r>
      <w:r w:rsidRPr="00EA5FD5">
        <w:rPr>
          <w:rFonts w:ascii="Times New Roman" w:hAnsi="Times New Roman" w:cs="Times New Roman"/>
          <w:sz w:val="28"/>
          <w:szCs w:val="28"/>
        </w:rPr>
        <w:t>Заключение соглашения об установлении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FD5">
        <w:rPr>
          <w:rFonts w:ascii="Times New Roman" w:hAnsi="Times New Roman" w:cs="Times New Roman"/>
          <w:sz w:val="28"/>
          <w:szCs w:val="28"/>
        </w:rPr>
        <w:t>в отношении земельного участка, находящегося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FD5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</w:t>
      </w:r>
      <w:r w:rsidRPr="00A7550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5553" w:rsidRPr="00947B5B" w:rsidRDefault="001A5553" w:rsidP="001A5553">
      <w:pPr>
        <w:widowControl w:val="0"/>
        <w:tabs>
          <w:tab w:val="center" w:pos="4986"/>
          <w:tab w:val="left" w:pos="8685"/>
        </w:tabs>
        <w:autoSpaceDE w:val="0"/>
        <w:spacing w:after="0" w:line="240" w:lineRule="auto"/>
        <w:ind w:left="567" w:right="56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47B5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>о выдаче разрешения на использование земель или земельного участка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A5553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eastAsia="Times New Roman" w:hAnsi="Times New Roman" w:cs="Times New Roman"/>
          <w:sz w:val="28"/>
          <w:szCs w:val="28"/>
        </w:rPr>
        <w:t>Новопокр</w:t>
      </w:r>
      <w:r w:rsidRPr="00A75501">
        <w:rPr>
          <w:rFonts w:ascii="Times New Roman" w:eastAsia="Times New Roman" w:hAnsi="Times New Roman" w:cs="Times New Roman"/>
          <w:sz w:val="28"/>
          <w:szCs w:val="28"/>
        </w:rPr>
        <w:t>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834">
        <w:rPr>
          <w:rFonts w:ascii="Times New Roman" w:eastAsia="Times New Roman" w:hAnsi="Times New Roman" w:cs="Times New Roman"/>
          <w:sz w:val="28"/>
          <w:szCs w:val="28"/>
        </w:rPr>
        <w:t>сельского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Новопокров</w:t>
      </w:r>
      <w:r w:rsidRPr="00947B5B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C3183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834">
        <w:rPr>
          <w:rFonts w:ascii="Times New Roman" w:eastAsia="Times New Roman" w:hAnsi="Times New Roman" w:cs="Times New Roman"/>
          <w:i/>
          <w:sz w:val="24"/>
          <w:szCs w:val="24"/>
        </w:rPr>
        <w:t>(ФИО заявителя)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834">
        <w:rPr>
          <w:rFonts w:ascii="Times New Roman" w:eastAsia="Times New Roman" w:hAnsi="Times New Roman" w:cs="Times New Roman"/>
          <w:i/>
          <w:sz w:val="24"/>
          <w:szCs w:val="24"/>
        </w:rPr>
        <w:t>(адрес заявителя)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834">
        <w:rPr>
          <w:rFonts w:ascii="Times New Roman" w:eastAsia="Times New Roman" w:hAnsi="Times New Roman" w:cs="Times New Roman"/>
          <w:i/>
          <w:sz w:val="24"/>
          <w:szCs w:val="24"/>
        </w:rPr>
        <w:t>(адрес электронной почты заявителя)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834">
        <w:rPr>
          <w:rFonts w:ascii="Times New Roman" w:eastAsia="Times New Roman" w:hAnsi="Times New Roman" w:cs="Times New Roman"/>
          <w:i/>
          <w:sz w:val="24"/>
          <w:szCs w:val="24"/>
        </w:rPr>
        <w:t>(телефон заявителя)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553" w:rsidRPr="00C31834" w:rsidRDefault="001A5553" w:rsidP="001A5553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ПРОС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>о выдаче разрешения на использование земель или земельного участка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>Прошу выдать разрешение на использование ___________________________________________________________________</w:t>
      </w:r>
      <w:r w:rsidRPr="00C31834">
        <w:rPr>
          <w:rFonts w:ascii="Times New Roman" w:eastAsia="Times New Roman" w:hAnsi="Times New Roman" w:cs="Times New Roman"/>
          <w:sz w:val="24"/>
          <w:szCs w:val="24"/>
        </w:rPr>
        <w:t>(земель, части земельного участка или земельного участка)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___________________________ </w:t>
      </w:r>
      <w:r w:rsidRPr="00C31834">
        <w:rPr>
          <w:rFonts w:ascii="Times New Roman" w:eastAsia="Times New Roman" w:hAnsi="Times New Roman" w:cs="Times New Roman"/>
          <w:i/>
          <w:sz w:val="28"/>
          <w:szCs w:val="28"/>
        </w:rPr>
        <w:t>(при наличии)</w:t>
      </w:r>
      <w:r w:rsidRPr="00C318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C31834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Pr="00C3183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____________________________________________________________________, площадью __________ кв.м.,  для целей__________________________________ ___________________________________________, на срок _________________.</w:t>
      </w:r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553" w:rsidRPr="00C31834" w:rsidRDefault="001A5553" w:rsidP="001A55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31834">
        <w:rPr>
          <w:rFonts w:ascii="Times New Roman" w:eastAsia="Times New Roman" w:hAnsi="Times New Roman" w:cs="Times New Roman"/>
          <w:sz w:val="28"/>
          <w:szCs w:val="28"/>
        </w:rPr>
        <w:t xml:space="preserve">Даю свое согласие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Новопокро</w:t>
      </w:r>
      <w:r w:rsidRPr="00A75501">
        <w:rPr>
          <w:rFonts w:ascii="Times New Roman" w:eastAsia="Times New Roman" w:hAnsi="Times New Roman" w:cs="Times New Roman"/>
          <w:sz w:val="28"/>
          <w:szCs w:val="28"/>
        </w:rPr>
        <w:t>вского</w:t>
      </w:r>
      <w:r w:rsidRPr="00C3183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Новопокро</w:t>
      </w:r>
      <w:r w:rsidRPr="00A75501">
        <w:rPr>
          <w:rFonts w:ascii="Times New Roman" w:eastAsia="Times New Roman" w:hAnsi="Times New Roman" w:cs="Times New Roman"/>
          <w:sz w:val="28"/>
          <w:szCs w:val="28"/>
        </w:rPr>
        <w:t>вского</w:t>
      </w:r>
      <w:r w:rsidRPr="00C31834">
        <w:rPr>
          <w:rFonts w:ascii="Times New Roman" w:eastAsia="Times New Roman" w:hAnsi="Times New Roman" w:cs="Times New Roman"/>
          <w:sz w:val="28"/>
          <w:szCs w:val="28"/>
        </w:rPr>
        <w:t xml:space="preserve"> района на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1A5553" w:rsidRPr="00C31834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553" w:rsidRPr="00C31834" w:rsidRDefault="001A5553" w:rsidP="001A55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ab/>
        <w:t>К заявлению прилагаются следующие документы:</w:t>
      </w:r>
    </w:p>
    <w:p w:rsidR="001A5553" w:rsidRPr="00C31834" w:rsidRDefault="001A5553" w:rsidP="001A55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 xml:space="preserve">1) документы, удостоверяющие личность заявителя и представителя заявителя, и документа, подтверждающего полномочия представителя </w:t>
      </w:r>
      <w:r w:rsidRPr="00C31834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заявителя, в случае, если заявление подается представителем заявителя (копия) (на___л);</w:t>
      </w:r>
    </w:p>
    <w:p w:rsidR="001A5553" w:rsidRPr="00C31834" w:rsidRDefault="001A5553" w:rsidP="001A55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>2)схема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 (на___л);</w:t>
      </w:r>
    </w:p>
    <w:tbl>
      <w:tblPr>
        <w:tblW w:w="0" w:type="auto"/>
        <w:jc w:val="center"/>
        <w:tblInd w:w="-30" w:type="dxa"/>
        <w:tblBorders>
          <w:insideV w:val="single" w:sz="4" w:space="0" w:color="000000"/>
        </w:tblBorders>
        <w:tblLook w:val="04A0"/>
      </w:tblPr>
      <w:tblGrid>
        <w:gridCol w:w="9788"/>
      </w:tblGrid>
      <w:tr w:rsidR="001A5553" w:rsidRPr="00C31834" w:rsidTr="00645796">
        <w:trPr>
          <w:jc w:val="center"/>
        </w:trPr>
        <w:tc>
          <w:tcPr>
            <w:tcW w:w="9788" w:type="dxa"/>
          </w:tcPr>
          <w:p w:rsidR="001A5553" w:rsidRPr="00C31834" w:rsidRDefault="001A5553" w:rsidP="00645796">
            <w:pPr>
              <w:tabs>
                <w:tab w:val="left" w:pos="852"/>
              </w:tabs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8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C318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адастровая выписка о земельном участке или кадастровый паспорт земельного участка </w:t>
            </w:r>
            <w:r w:rsidRPr="00C318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(подлинник) (на___л);</w:t>
            </w:r>
          </w:p>
        </w:tc>
      </w:tr>
      <w:tr w:rsidR="001A5553" w:rsidRPr="00C31834" w:rsidTr="00645796">
        <w:trPr>
          <w:jc w:val="center"/>
        </w:trPr>
        <w:tc>
          <w:tcPr>
            <w:tcW w:w="9788" w:type="dxa"/>
          </w:tcPr>
          <w:p w:rsidR="001A5553" w:rsidRPr="00C31834" w:rsidRDefault="001A5553" w:rsidP="00645796">
            <w:pPr>
              <w:tabs>
                <w:tab w:val="left" w:pos="8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8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C31834">
              <w:rPr>
                <w:rFonts w:ascii="Times New Roman" w:eastAsia="Times New Roman" w:hAnsi="Times New Roman" w:cs="Times New Roman"/>
                <w:sz w:val="28"/>
                <w:szCs w:val="28"/>
              </w:rPr>
              <w:t>ыписка из ЕГРП на земельный участок  (подлинник) (на___л);</w:t>
            </w:r>
          </w:p>
        </w:tc>
      </w:tr>
      <w:tr w:rsidR="001A5553" w:rsidRPr="00C31834" w:rsidTr="00645796">
        <w:trPr>
          <w:jc w:val="center"/>
        </w:trPr>
        <w:tc>
          <w:tcPr>
            <w:tcW w:w="9788" w:type="dxa"/>
          </w:tcPr>
          <w:p w:rsidR="001A5553" w:rsidRPr="00C31834" w:rsidRDefault="001A5553" w:rsidP="00645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8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5)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</w:t>
            </w:r>
            <w:r w:rsidRPr="00C31834">
              <w:rPr>
                <w:rFonts w:ascii="Times New Roman" w:eastAsia="Times New Roman" w:hAnsi="Times New Roman" w:cs="Times New Roman"/>
                <w:sz w:val="28"/>
                <w:szCs w:val="28"/>
              </w:rPr>
              <w:t>ицензия, удостоверяющая право проведения работ по геологическому изучению недр (при испрашивании использовани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C318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земельного участка для геологического изучения недр)  (копия) (на___л).</w:t>
            </w:r>
          </w:p>
        </w:tc>
      </w:tr>
    </w:tbl>
    <w:p w:rsidR="001A5553" w:rsidRPr="00C31834" w:rsidRDefault="001A5553" w:rsidP="001A5553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553" w:rsidRPr="00C31834" w:rsidRDefault="001A5553" w:rsidP="001A5553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553" w:rsidRPr="00C31834" w:rsidRDefault="001A5553" w:rsidP="001A5553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C3183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_________________</w:t>
      </w:r>
    </w:p>
    <w:p w:rsidR="001A5553" w:rsidRPr="00C31834" w:rsidRDefault="001A5553" w:rsidP="001A5553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1834">
        <w:rPr>
          <w:rFonts w:ascii="Times New Roman" w:eastAsia="Times New Roman" w:hAnsi="Times New Roman" w:cs="Times New Roman"/>
          <w:sz w:val="24"/>
          <w:szCs w:val="24"/>
        </w:rPr>
        <w:t xml:space="preserve">        (дата, время)</w:t>
      </w:r>
      <w:r w:rsidRPr="00C3183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(подпись)</w:t>
      </w:r>
    </w:p>
    <w:p w:rsidR="001A5553" w:rsidRPr="00C31834" w:rsidRDefault="001A5553" w:rsidP="001A5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83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A5553" w:rsidRPr="00C31834" w:rsidRDefault="001A5553" w:rsidP="001A55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553" w:rsidRPr="0015467C" w:rsidRDefault="001A5553" w:rsidP="001A5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16288" w:rsidRDefault="00116288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Default="001A5553" w:rsidP="0011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53" w:rsidRPr="001A5553" w:rsidRDefault="001A5553" w:rsidP="001A5553">
      <w:pPr>
        <w:tabs>
          <w:tab w:val="left" w:pos="870"/>
        </w:tabs>
        <w:suppressAutoHyphens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A555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A5553" w:rsidRPr="001A5553" w:rsidRDefault="001A5553" w:rsidP="001A5553">
      <w:pPr>
        <w:tabs>
          <w:tab w:val="center" w:pos="746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A5553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1A5553" w:rsidRPr="001A5553" w:rsidRDefault="001A5553" w:rsidP="001A5553">
      <w:pPr>
        <w:tabs>
          <w:tab w:val="center" w:pos="746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A55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предоставления </w:t>
      </w:r>
      <w:proofErr w:type="gramStart"/>
      <w:r w:rsidRPr="001A555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</w:p>
    <w:p w:rsidR="001A5553" w:rsidRPr="001A5553" w:rsidRDefault="001A5553" w:rsidP="001A555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A5553">
        <w:rPr>
          <w:rFonts w:ascii="Times New Roman" w:eastAsia="Times New Roman" w:hAnsi="Times New Roman" w:cs="Times New Roman"/>
          <w:sz w:val="28"/>
          <w:szCs w:val="28"/>
        </w:rPr>
        <w:t>услуги «</w:t>
      </w:r>
      <w:r w:rsidRPr="001A5553">
        <w:rPr>
          <w:rFonts w:ascii="Times New Roman" w:hAnsi="Times New Roman" w:cs="Times New Roman"/>
          <w:sz w:val="28"/>
          <w:szCs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Pr="001A555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A5553" w:rsidRPr="001A5553" w:rsidRDefault="001A5553" w:rsidP="001A555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1A5553" w:rsidRPr="001A5553" w:rsidRDefault="001A5553" w:rsidP="001A555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1A5553">
        <w:rPr>
          <w:rFonts w:ascii="Times New Roman" w:hAnsi="Times New Roman" w:cs="Times New Roman"/>
          <w:sz w:val="28"/>
          <w:szCs w:val="28"/>
        </w:rPr>
        <w:t>БЛОК-СХЕМА</w:t>
      </w:r>
    </w:p>
    <w:p w:rsidR="001A5553" w:rsidRPr="001A5553" w:rsidRDefault="001A5553" w:rsidP="001A555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1A5553" w:rsidRPr="001A5553" w:rsidRDefault="001A5553" w:rsidP="001A5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553">
        <w:rPr>
          <w:rFonts w:ascii="Times New Roman" w:hAnsi="Times New Roman" w:cs="Times New Roman"/>
          <w:sz w:val="28"/>
          <w:szCs w:val="28"/>
        </w:rPr>
        <w:t xml:space="preserve">последовательности действий при предоставлении </w:t>
      </w:r>
    </w:p>
    <w:p w:rsidR="001A5553" w:rsidRPr="001A5553" w:rsidRDefault="001A5553" w:rsidP="001A5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55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1A5553" w:rsidRPr="001A5553" w:rsidRDefault="001A5553" w:rsidP="001A5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553" w:rsidRPr="001A5553" w:rsidRDefault="00A13819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40pt;margin-top:6.85pt;width:415pt;height:26.25pt;z-index:251660288">
            <v:textbox>
              <w:txbxContent>
                <w:p w:rsidR="001A5553" w:rsidRPr="001A5553" w:rsidRDefault="001A5553" w:rsidP="001A5553">
                  <w:pPr>
                    <w:ind w:left="-108" w:right="-108" w:firstLine="250"/>
                    <w:jc w:val="center"/>
                    <w:rPr>
                      <w:rFonts w:ascii="Times New Roman" w:hAnsi="Times New Roman" w:cs="Times New Roman"/>
                    </w:rPr>
                  </w:pPr>
                  <w:r w:rsidRPr="001A5553">
                    <w:rPr>
                      <w:rFonts w:ascii="Times New Roman" w:hAnsi="Times New Roman" w:cs="Times New Roman"/>
                      <w:bCs/>
                    </w:rPr>
                    <w:t>Обращение заявителя по вопросу предоставления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27" type="#_x0000_t109" style="position:absolute;left:0;text-align:left;margin-left:40pt;margin-top:107.55pt;width:415pt;height:24pt;z-index:251661312">
            <v:textbox style="mso-next-textbox:#_x0000_s1027">
              <w:txbxContent>
                <w:p w:rsidR="001A5553" w:rsidRPr="001A5553" w:rsidRDefault="001A5553" w:rsidP="001A55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5553">
                    <w:rPr>
                      <w:rFonts w:ascii="Times New Roman" w:hAnsi="Times New Roman" w:cs="Times New Roman"/>
                    </w:rPr>
                    <w:t>Приём и регистрация заявления с комплектом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34.65pt;margin-top:34pt;width:.05pt;height:15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34" type="#_x0000_t109" style="position:absolute;left:0;text-align:left;margin-left:40pt;margin-top:49.45pt;width:192.2pt;height:38.3pt;z-index:251668480">
            <v:textbox style="mso-next-textbox:#_x0000_s1034">
              <w:txbxContent>
                <w:p w:rsidR="001A5553" w:rsidRPr="001A5553" w:rsidRDefault="001A5553" w:rsidP="001A55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5553">
                    <w:rPr>
                      <w:rFonts w:ascii="Times New Roman" w:hAnsi="Times New Roman" w:cs="Times New Roman"/>
                    </w:rPr>
                    <w:t>Администрация поселения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41" type="#_x0000_t32" style="position:absolute;left:0;text-align:left;margin-left:370pt;margin-top:89.1pt;width:.05pt;height:17.25pt;z-index:251675648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42" type="#_x0000_t32" style="position:absolute;left:0;text-align:left;margin-left:370pt;margin-top:134.25pt;width:0;height:12pt;z-index:251676672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43" type="#_x0000_t109" style="position:absolute;left:0;text-align:left;margin-left:195pt;margin-top:146.7pt;width:260pt;height:36pt;flip:y;z-index:251677696">
            <v:textbox style="mso-next-textbox:#_x0000_s1043">
              <w:txbxContent>
                <w:p w:rsidR="001A5553" w:rsidRPr="001A5553" w:rsidRDefault="001A5553" w:rsidP="001A55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5553">
                    <w:rPr>
                      <w:rFonts w:ascii="Times New Roman" w:hAnsi="Times New Roman" w:cs="Times New Roman"/>
                    </w:rPr>
                    <w:t>Направление полного пакета документов в отдел земельных отношений</w:t>
                  </w:r>
                </w:p>
              </w:txbxContent>
            </v:textbox>
          </v:shape>
        </w:pict>
      </w: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A13819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3" type="#_x0000_t32" style="position:absolute;left:0;text-align:left;margin-left:365pt;margin-top:6.4pt;width:.05pt;height:27.85pt;z-index:251667456" o:connectortype="straight">
            <v:stroke endarrow="block"/>
          </v:shape>
        </w:pict>
      </w: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A13819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5" type="#_x0000_t109" style="position:absolute;left:0;text-align:left;margin-left:285pt;margin-top:8.95pt;width:170pt;height:24pt;z-index:251669504">
            <v:textbox style="mso-next-textbox:#_x0000_s1035">
              <w:txbxContent>
                <w:p w:rsidR="001A5553" w:rsidRPr="001A5553" w:rsidRDefault="001A5553" w:rsidP="001A55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5553">
                    <w:rPr>
                      <w:rFonts w:ascii="Times New Roman" w:hAnsi="Times New Roman" w:cs="Times New Roman"/>
                    </w:rPr>
                    <w:t>МФЦ</w:t>
                  </w:r>
                </w:p>
              </w:txbxContent>
            </v:textbox>
          </v:shape>
        </w:pict>
      </w: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A13819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6" type="#_x0000_t32" style="position:absolute;left:0;text-align:left;margin-left:135pt;margin-top:.55pt;width:0;height:18.45pt;z-index:251670528" o:connectortype="straight">
            <v:stroke endarrow="block"/>
          </v:shape>
        </w:pict>
      </w: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A13819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4" type="#_x0000_t32" style="position:absolute;left:0;text-align:left;margin-left:183.8pt;margin-top:7.75pt;width:0;height:66.3pt;z-index:251678720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49" type="#_x0000_t32" style="position:absolute;left:0;text-align:left;margin-left:80.7pt;margin-top:5.05pt;width:.05pt;height:69pt;z-index:251683840" o:connectortype="straight">
            <v:stroke endarrow="block"/>
          </v:shape>
        </w:pict>
      </w: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A13819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5" type="#_x0000_t32" style="position:absolute;left:0;text-align:left;margin-left:279pt;margin-top:5.6pt;width:.05pt;height:17.85pt;z-index:251679744" o:connectortype="straight">
            <v:stroke endarrow="block"/>
          </v:shape>
        </w:pict>
      </w:r>
    </w:p>
    <w:p w:rsidR="001A5553" w:rsidRPr="001A5553" w:rsidRDefault="00A13819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48" type="#_x0000_t109" style="position:absolute;left:0;text-align:left;margin-left:30pt;margin-top:10.8pt;width:116.7pt;height:55.05pt;z-index:251682816">
            <v:textbox style="mso-next-textbox:#_x0000_s1048">
              <w:txbxContent>
                <w:p w:rsidR="001A5553" w:rsidRPr="001A5553" w:rsidRDefault="001A5553" w:rsidP="001A555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A5553">
                    <w:rPr>
                      <w:rFonts w:ascii="Times New Roman" w:hAnsi="Times New Roman" w:cs="Times New Roman"/>
                    </w:rPr>
                    <w:t>Отказ в приеме 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38" type="#_x0000_t109" style="position:absolute;left:0;text-align:left;margin-left:174.75pt;margin-top:10.8pt;width:285.25pt;height:52.8pt;z-index:251672576">
            <v:textbox style="mso-next-textbox:#_x0000_s1038">
              <w:txbxContent>
                <w:p w:rsidR="001A5553" w:rsidRPr="001A5553" w:rsidRDefault="001A5553" w:rsidP="001A555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5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 и подготовка документов</w:t>
                  </w:r>
                </w:p>
              </w:txbxContent>
            </v:textbox>
          </v:shape>
        </w:pict>
      </w: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1A5553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</w:p>
    <w:p w:rsidR="001A5553" w:rsidRPr="001A5553" w:rsidRDefault="00A13819" w:rsidP="001A5553">
      <w:pPr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9" type="#_x0000_t32" style="position:absolute;left:0;text-align:left;margin-left:80.7pt;margin-top:8.4pt;width:0;height:77.1pt;z-index:251663360" o:connectortype="straight">
            <v:stroke endarrow="block"/>
          </v:shape>
        </w:pict>
      </w:r>
      <w:r>
        <w:rPr>
          <w:rFonts w:ascii="Times New Roman" w:hAnsi="Times New Roman" w:cs="Times New Roman"/>
        </w:rPr>
        <w:pict>
          <v:shape id="_x0000_s1046" type="#_x0000_t32" style="position:absolute;left:0;text-align:left;margin-left:242.2pt;margin-top:8.4pt;width:0;height:13.95pt;z-index:251680768" o:connectortype="straight">
            <v:stroke endarrow="block"/>
          </v:shape>
        </w:pict>
      </w:r>
    </w:p>
    <w:p w:rsidR="001A5553" w:rsidRPr="001A5553" w:rsidRDefault="001A5553" w:rsidP="001A5553">
      <w:pPr>
        <w:tabs>
          <w:tab w:val="left" w:pos="7740"/>
        </w:tabs>
        <w:spacing w:after="0" w:line="240" w:lineRule="auto"/>
        <w:ind w:right="-284"/>
        <w:rPr>
          <w:rFonts w:ascii="Times New Roman" w:hAnsi="Times New Roman" w:cs="Times New Roman"/>
        </w:rPr>
      </w:pPr>
      <w:r w:rsidRPr="001A5553">
        <w:rPr>
          <w:rFonts w:ascii="Times New Roman" w:hAnsi="Times New Roman" w:cs="Times New Roman"/>
        </w:rPr>
        <w:tab/>
      </w:r>
      <w:r w:rsidR="00A13819">
        <w:rPr>
          <w:rFonts w:ascii="Times New Roman" w:hAnsi="Times New Roman" w:cs="Times New Roman"/>
        </w:rPr>
        <w:pict>
          <v:shape id="_x0000_s1030" type="#_x0000_t32" style="position:absolute;margin-left:340pt;margin-top:48.15pt;width:.05pt;height:29.15pt;z-index:251664384;mso-position-horizontal-relative:text;mso-position-vertical-relative:text" o:connectortype="straight">
            <v:stroke endarrow="block"/>
          </v:shape>
        </w:pict>
      </w:r>
      <w:r w:rsidR="00A13819">
        <w:rPr>
          <w:rFonts w:ascii="Times New Roman" w:hAnsi="Times New Roman" w:cs="Times New Roman"/>
        </w:rPr>
        <w:pict>
          <v:shape id="_x0000_s1039" type="#_x0000_t32" style="position:absolute;margin-left:345pt;margin-top:109.95pt;width:.05pt;height:17.3pt;z-index:251673600;mso-position-horizontal-relative:text;mso-position-vertical-relative:text" o:connectortype="straight">
            <v:stroke endarrow="block"/>
          </v:shape>
        </w:pict>
      </w:r>
      <w:r w:rsidR="00A13819">
        <w:rPr>
          <w:rFonts w:ascii="Times New Roman" w:hAnsi="Times New Roman" w:cs="Times New Roman"/>
        </w:rPr>
        <w:pict>
          <v:shape id="_x0000_s1047" type="#_x0000_t109" style="position:absolute;margin-left:205pt;margin-top:10.8pt;width:255pt;height:36pt;z-index:251681792;mso-position-horizontal-relative:text;mso-position-vertical-relative:text">
            <v:textbox style="mso-next-textbox:#_x0000_s1047">
              <w:txbxContent>
                <w:p w:rsidR="001A5553" w:rsidRPr="001A5553" w:rsidRDefault="001A5553" w:rsidP="001A55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5553">
                    <w:rPr>
                      <w:rFonts w:ascii="Times New Roman" w:hAnsi="Times New Roman" w:cs="Times New Roman"/>
                    </w:rPr>
                    <w:t>Направление подготовленных документов в МФЦ</w:t>
                  </w:r>
                </w:p>
              </w:txbxContent>
            </v:textbox>
          </v:shape>
        </w:pict>
      </w:r>
    </w:p>
    <w:p w:rsidR="001A5553" w:rsidRPr="001A5553" w:rsidRDefault="001A5553" w:rsidP="001A5553">
      <w:pPr>
        <w:spacing w:after="0" w:line="240" w:lineRule="auto"/>
        <w:ind w:right="-284"/>
        <w:rPr>
          <w:rFonts w:ascii="Times New Roman" w:hAnsi="Times New Roman" w:cs="Times New Roman"/>
        </w:rPr>
      </w:pPr>
    </w:p>
    <w:p w:rsidR="001A5553" w:rsidRPr="001A5553" w:rsidRDefault="001A5553" w:rsidP="001A5553">
      <w:pPr>
        <w:spacing w:after="0" w:line="240" w:lineRule="auto"/>
        <w:ind w:right="-284"/>
        <w:rPr>
          <w:rFonts w:ascii="Times New Roman" w:hAnsi="Times New Roman" w:cs="Times New Roman"/>
        </w:rPr>
      </w:pPr>
    </w:p>
    <w:p w:rsidR="001A5553" w:rsidRPr="001A5553" w:rsidRDefault="001A5553" w:rsidP="001A555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5553" w:rsidRPr="001A5553" w:rsidRDefault="001A5553" w:rsidP="001A555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5553" w:rsidRPr="001A5553" w:rsidRDefault="00A13819" w:rsidP="001A555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13819">
        <w:rPr>
          <w:rFonts w:ascii="Times New Roman" w:hAnsi="Times New Roman" w:cs="Times New Roman"/>
        </w:rPr>
        <w:pict>
          <v:shape id="_x0000_s1028" type="#_x0000_t109" style="position:absolute;margin-left:34.3pt;margin-top:9.6pt;width:425.7pt;height:28.5pt;z-index:251662336">
            <v:textbox style="mso-next-textbox:#_x0000_s1028">
              <w:txbxContent>
                <w:p w:rsidR="001A5553" w:rsidRPr="001A5553" w:rsidRDefault="001A5553" w:rsidP="001A55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5553">
                    <w:rPr>
                      <w:rFonts w:ascii="Times New Roman" w:hAnsi="Times New Roman" w:cs="Times New Roman"/>
                    </w:rPr>
                    <w:t>Выдача заявителю 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1A5553" w:rsidRPr="001A5553" w:rsidRDefault="001A5553" w:rsidP="001A555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5553" w:rsidRPr="001A5553" w:rsidRDefault="00A13819" w:rsidP="001A555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13819">
        <w:rPr>
          <w:rFonts w:ascii="Times New Roman" w:hAnsi="Times New Roman" w:cs="Times New Roman"/>
        </w:rPr>
        <w:pict>
          <v:shape id="_x0000_s1031" type="#_x0000_t32" style="position:absolute;margin-left:119.7pt;margin-top:10.5pt;width:0;height:18pt;z-index:251665408" o:connectortype="straight">
            <v:stroke endarrow="block"/>
          </v:shape>
        </w:pict>
      </w:r>
    </w:p>
    <w:p w:rsidR="001A5553" w:rsidRPr="001A5553" w:rsidRDefault="001A5553" w:rsidP="001A555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5553" w:rsidRPr="001A5553" w:rsidRDefault="00A13819" w:rsidP="001A555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13819">
        <w:rPr>
          <w:rFonts w:ascii="Times New Roman" w:hAnsi="Times New Roman" w:cs="Times New Roman"/>
        </w:rPr>
        <w:pict>
          <v:shape id="_x0000_s1040" type="#_x0000_t109" style="position:absolute;margin-left:285pt;margin-top:.6pt;width:176.5pt;height:68.05pt;z-index:251674624">
            <v:textbox style="mso-next-textbox:#_x0000_s1040">
              <w:txbxContent>
                <w:p w:rsidR="001A5553" w:rsidRPr="001A5553" w:rsidRDefault="001A5553" w:rsidP="001A55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A5553">
                    <w:rPr>
                      <w:rFonts w:ascii="Times New Roman" w:hAnsi="Times New Roman" w:cs="Times New Roman"/>
                    </w:rPr>
                    <w:t xml:space="preserve">Направление результата </w:t>
                  </w:r>
                  <w:proofErr w:type="gramStart"/>
                  <w:r w:rsidRPr="001A5553">
                    <w:rPr>
                      <w:rFonts w:ascii="Times New Roman" w:hAnsi="Times New Roman" w:cs="Times New Roman"/>
                    </w:rPr>
                    <w:t>заявителю</w:t>
                  </w:r>
                  <w:proofErr w:type="gramEnd"/>
                  <w:r w:rsidRPr="001A5553">
                    <w:rPr>
                      <w:rFonts w:ascii="Times New Roman" w:hAnsi="Times New Roman" w:cs="Times New Roman"/>
                    </w:rPr>
                    <w:t xml:space="preserve"> обратившемуся в МФЦ</w:t>
                  </w:r>
                </w:p>
              </w:txbxContent>
            </v:textbox>
          </v:shape>
        </w:pict>
      </w:r>
      <w:r w:rsidRPr="00A13819">
        <w:rPr>
          <w:rFonts w:ascii="Times New Roman" w:hAnsi="Times New Roman" w:cs="Times New Roman"/>
        </w:rPr>
        <w:pict>
          <v:shape id="_x0000_s1037" type="#_x0000_t109" style="position:absolute;margin-left:30pt;margin-top:.6pt;width:179.25pt;height:78pt;flip:y;z-index:251671552">
            <v:textbox style="mso-next-textbox:#_x0000_s1037">
              <w:txbxContent>
                <w:p w:rsidR="001A5553" w:rsidRPr="001A5553" w:rsidRDefault="001A5553" w:rsidP="001A55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A5553">
                    <w:rPr>
                      <w:rFonts w:ascii="Times New Roman" w:hAnsi="Times New Roman" w:cs="Times New Roman"/>
                    </w:rPr>
                    <w:t xml:space="preserve">Направление результата заявителю, обратившемуся непосредственно в  отдел </w:t>
                  </w:r>
                </w:p>
                <w:p w:rsidR="001A5553" w:rsidRPr="001A5553" w:rsidRDefault="001A5553" w:rsidP="001A55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A5553">
                    <w:rPr>
                      <w:rFonts w:ascii="Times New Roman" w:hAnsi="Times New Roman" w:cs="Times New Roman"/>
                    </w:rPr>
                    <w:t>земельных отношений</w:t>
                  </w:r>
                </w:p>
              </w:txbxContent>
            </v:textbox>
          </v:shape>
        </w:pict>
      </w:r>
    </w:p>
    <w:p w:rsidR="001A5553" w:rsidRPr="001A5553" w:rsidRDefault="001A5553" w:rsidP="001A555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5553" w:rsidRPr="001A5553" w:rsidRDefault="001A5553" w:rsidP="001A5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553" w:rsidRPr="001A5553" w:rsidRDefault="001A5553" w:rsidP="001A5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553" w:rsidRPr="001A5553" w:rsidRDefault="001A5553" w:rsidP="001A5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5553" w:rsidRPr="001A5553" w:rsidSect="00CA0FD4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932" w:rsidRDefault="00D95932" w:rsidP="00CA0FD4">
      <w:pPr>
        <w:spacing w:after="0" w:line="240" w:lineRule="auto"/>
      </w:pPr>
      <w:r>
        <w:separator/>
      </w:r>
    </w:p>
  </w:endnote>
  <w:endnote w:type="continuationSeparator" w:id="1">
    <w:p w:rsidR="00D95932" w:rsidRDefault="00D95932" w:rsidP="00CA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932" w:rsidRDefault="00D95932" w:rsidP="00CA0FD4">
      <w:pPr>
        <w:spacing w:after="0" w:line="240" w:lineRule="auto"/>
      </w:pPr>
      <w:r>
        <w:separator/>
      </w:r>
    </w:p>
  </w:footnote>
  <w:footnote w:type="continuationSeparator" w:id="1">
    <w:p w:rsidR="00D95932" w:rsidRDefault="00D95932" w:rsidP="00CA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04759"/>
    </w:sdtPr>
    <w:sdtContent>
      <w:p w:rsidR="00CA0FD4" w:rsidRDefault="00A13819">
        <w:pPr>
          <w:pStyle w:val="a3"/>
          <w:jc w:val="center"/>
        </w:pPr>
        <w:r w:rsidRPr="00CA0F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A0FD4" w:rsidRPr="00CA0FD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A0F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5EA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A0F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0FD4" w:rsidRDefault="00CA0F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D685B"/>
    <w:multiLevelType w:val="hybridMultilevel"/>
    <w:tmpl w:val="4E6845C8"/>
    <w:lvl w:ilvl="0" w:tplc="B87846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288"/>
    <w:rsid w:val="00052D3F"/>
    <w:rsid w:val="000E18B3"/>
    <w:rsid w:val="00116288"/>
    <w:rsid w:val="00185D0D"/>
    <w:rsid w:val="001A5553"/>
    <w:rsid w:val="00295543"/>
    <w:rsid w:val="002C7125"/>
    <w:rsid w:val="002D2BAA"/>
    <w:rsid w:val="00306D47"/>
    <w:rsid w:val="004833DC"/>
    <w:rsid w:val="0052036E"/>
    <w:rsid w:val="00871F43"/>
    <w:rsid w:val="00873660"/>
    <w:rsid w:val="00955A65"/>
    <w:rsid w:val="009F6C23"/>
    <w:rsid w:val="00A13819"/>
    <w:rsid w:val="00A31510"/>
    <w:rsid w:val="00A475F3"/>
    <w:rsid w:val="00B50AE6"/>
    <w:rsid w:val="00BF71CA"/>
    <w:rsid w:val="00CA0FD4"/>
    <w:rsid w:val="00CB6851"/>
    <w:rsid w:val="00D73E6A"/>
    <w:rsid w:val="00D95932"/>
    <w:rsid w:val="00E0261A"/>
    <w:rsid w:val="00F15EAE"/>
    <w:rsid w:val="00FD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4" type="connector" idref="#_x0000_s1049"/>
        <o:r id="V:Rule15" type="connector" idref="#_x0000_s1029"/>
        <o:r id="V:Rule16" type="connector" idref="#_x0000_s1045"/>
        <o:r id="V:Rule17" type="connector" idref="#_x0000_s1032"/>
        <o:r id="V:Rule18" type="connector" idref="#_x0000_s1031"/>
        <o:r id="V:Rule19" type="connector" idref="#_x0000_s1046"/>
        <o:r id="V:Rule20" type="connector" idref="#_x0000_s1042"/>
        <o:r id="V:Rule21" type="connector" idref="#_x0000_s1033"/>
        <o:r id="V:Rule22" type="connector" idref="#_x0000_s1030"/>
        <o:r id="V:Rule23" type="connector" idref="#_x0000_s1039"/>
        <o:r id="V:Rule24" type="connector" idref="#_x0000_s1041"/>
        <o:r id="V:Rule25" type="connector" idref="#_x0000_s1044"/>
        <o:r id="V:Rule2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FD4"/>
  </w:style>
  <w:style w:type="paragraph" w:styleId="a5">
    <w:name w:val="footer"/>
    <w:basedOn w:val="a"/>
    <w:link w:val="a6"/>
    <w:uiPriority w:val="99"/>
    <w:semiHidden/>
    <w:unhideWhenUsed/>
    <w:rsid w:val="00CA0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0FD4"/>
  </w:style>
  <w:style w:type="paragraph" w:styleId="a7">
    <w:name w:val="List Paragraph"/>
    <w:basedOn w:val="a"/>
    <w:uiPriority w:val="34"/>
    <w:qFormat/>
    <w:rsid w:val="00871F43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B50AE6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50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Текст1"/>
    <w:basedOn w:val="a"/>
    <w:rsid w:val="00B50AE6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5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0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26</Pages>
  <Words>8398</Words>
  <Characters>47872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11</cp:revision>
  <dcterms:created xsi:type="dcterms:W3CDTF">2016-02-13T15:55:00Z</dcterms:created>
  <dcterms:modified xsi:type="dcterms:W3CDTF">2016-02-18T10:30:00Z</dcterms:modified>
</cp:coreProperties>
</file>