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СОВЕТ НОВОПОКРОВСКОГО СЕЛЬСКОГО ПОСЕЛЕНИЯ НОВОПОКРОВСКОГО РАЙОНА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(четвертый созыв)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РЕШЕНИЕ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от ____________2019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>№ _____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ст-ца Новопокровская</w:t>
      </w:r>
    </w:p>
    <w:p w:rsid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ведения,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ежегодного дополнения и опубликования </w:t>
      </w:r>
      <w:r w:rsidR="00941DB9">
        <w:rPr>
          <w:sz w:val="28"/>
          <w:szCs w:val="28"/>
        </w:rPr>
        <w:t>П</w:t>
      </w:r>
      <w:r>
        <w:rPr>
          <w:sz w:val="28"/>
          <w:szCs w:val="28"/>
        </w:rPr>
        <w:t>еречня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  <w:r w:rsidR="00C86D2F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сельского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Новопокровского района, </w:t>
      </w:r>
      <w:r w:rsidR="00941DB9">
        <w:rPr>
          <w:sz w:val="28"/>
          <w:szCs w:val="28"/>
        </w:rPr>
        <w:t>свободного от прав</w:t>
      </w:r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третьих лиц (за исключением права хозяйственного</w:t>
      </w:r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ведения, права оперативного управления, а также</w:t>
      </w:r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имущественных прав субъектов малого и среднего</w:t>
      </w:r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предпринимательства), </w:t>
      </w:r>
      <w:r w:rsidR="00A56C91">
        <w:rPr>
          <w:sz w:val="28"/>
          <w:szCs w:val="28"/>
        </w:rPr>
        <w:t>предназначенного для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во владение и (или</w:t>
      </w:r>
      <w:r w:rsidRPr="00F3264B">
        <w:rPr>
          <w:sz w:val="28"/>
          <w:szCs w:val="28"/>
        </w:rPr>
        <w:t>) в пользование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F3264B">
        <w:rPr>
          <w:sz w:val="28"/>
          <w:szCs w:val="28"/>
        </w:rPr>
        <w:t xml:space="preserve">субъектам малого и среднего предпринимательства 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организациям, образующим</w:t>
      </w:r>
      <w:r w:rsidRPr="000844D3">
        <w:rPr>
          <w:sz w:val="28"/>
          <w:szCs w:val="28"/>
        </w:rPr>
        <w:t xml:space="preserve"> инфраструктуру 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 xml:space="preserve">поддержки субъектов малого и среднего </w:t>
      </w:r>
    </w:p>
    <w:p w:rsidR="00A56C91" w:rsidRPr="000844D3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>предпринимательс</w:t>
      </w:r>
      <w:r>
        <w:rPr>
          <w:sz w:val="28"/>
          <w:szCs w:val="28"/>
        </w:rPr>
        <w:t>тва</w:t>
      </w:r>
    </w:p>
    <w:p w:rsidR="00A56C91" w:rsidRDefault="00A56C91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C86D2F" w:rsidRDefault="00C86D2F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A56C91" w:rsidRPr="00CA7A78" w:rsidRDefault="0051647F" w:rsidP="0095795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86D2F">
        <w:rPr>
          <w:color w:val="000000"/>
          <w:sz w:val="28"/>
          <w:szCs w:val="28"/>
        </w:rPr>
        <w:t>В соответствии с Федеральным</w:t>
      </w:r>
      <w:r w:rsidR="00C86D2F">
        <w:rPr>
          <w:color w:val="000000"/>
          <w:sz w:val="28"/>
          <w:szCs w:val="28"/>
        </w:rPr>
        <w:t xml:space="preserve"> законом от 24 июля 2007 года №</w:t>
      </w:r>
      <w:r w:rsidRPr="00C86D2F">
        <w:rPr>
          <w:color w:val="000000"/>
          <w:sz w:val="28"/>
          <w:szCs w:val="28"/>
        </w:rPr>
        <w:t xml:space="preserve">209-ФЗ «О развитии малого и среднего предпринимательства в Российской Федерации», постановлением Правительства РФ от 21 августа </w:t>
      </w:r>
      <w:r w:rsidR="00C86D2F">
        <w:rPr>
          <w:color w:val="000000"/>
          <w:sz w:val="28"/>
          <w:szCs w:val="28"/>
        </w:rPr>
        <w:t>2010 года №</w:t>
      </w:r>
      <w:r w:rsidRPr="00C86D2F">
        <w:rPr>
          <w:color w:val="000000"/>
          <w:sz w:val="28"/>
          <w:szCs w:val="28"/>
        </w:rPr>
        <w:t>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</w:t>
      </w:r>
      <w:r w:rsidR="00C86D2F">
        <w:rPr>
          <w:color w:val="000000"/>
          <w:sz w:val="28"/>
          <w:szCs w:val="28"/>
        </w:rPr>
        <w:t>тия РФ от 20 апреля 2016 года №</w:t>
      </w:r>
      <w:r w:rsidRPr="00C86D2F">
        <w:rPr>
          <w:color w:val="000000"/>
          <w:sz w:val="28"/>
          <w:szCs w:val="28"/>
        </w:rPr>
        <w:t>264 «Об утверждении Порядка представления сведений об утвержденных перечнях</w:t>
      </w:r>
      <w:r w:rsidR="00957951">
        <w:rPr>
          <w:color w:val="000000"/>
          <w:sz w:val="28"/>
          <w:szCs w:val="28"/>
        </w:rPr>
        <w:t xml:space="preserve"> </w:t>
      </w:r>
      <w:r w:rsidRPr="00C86D2F">
        <w:rPr>
          <w:color w:val="000000"/>
          <w:sz w:val="28"/>
          <w:szCs w:val="28"/>
        </w:rPr>
        <w:t xml:space="preserve">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распоряжением главы администрации (губернатора) Краснодарского края от 3 декабря 2008 года </w:t>
      </w:r>
      <w:r w:rsidR="00C86D2F">
        <w:rPr>
          <w:color w:val="000000"/>
          <w:sz w:val="28"/>
          <w:szCs w:val="28"/>
        </w:rPr>
        <w:t>№</w:t>
      </w:r>
      <w:r w:rsidRPr="00C86D2F">
        <w:rPr>
          <w:color w:val="000000"/>
          <w:sz w:val="28"/>
          <w:szCs w:val="28"/>
        </w:rPr>
        <w:t xml:space="preserve">1040-р «Об имущественной поддержке субъектов малого и среднего предпринимательства в Краснодарском крае», в целях реализации государственной политики в области развития малого и среднего предпринимательства, улучшения условий </w:t>
      </w:r>
      <w:r w:rsidRPr="00C86D2F">
        <w:rPr>
          <w:color w:val="000000"/>
          <w:sz w:val="28"/>
          <w:szCs w:val="28"/>
        </w:rPr>
        <w:lastRenderedPageBreak/>
        <w:t xml:space="preserve">для развития малого и среднего предпринимательства на территории </w:t>
      </w:r>
      <w:r w:rsidR="00C86D2F">
        <w:rPr>
          <w:sz w:val="28"/>
          <w:szCs w:val="28"/>
        </w:rPr>
        <w:t>Новопокровского</w:t>
      </w:r>
      <w:r w:rsidR="00A56C91" w:rsidRPr="00C86D2F">
        <w:rPr>
          <w:sz w:val="28"/>
          <w:szCs w:val="28"/>
        </w:rPr>
        <w:t xml:space="preserve"> сельского поселения</w:t>
      </w:r>
      <w:r w:rsidRPr="00C86D2F">
        <w:rPr>
          <w:sz w:val="28"/>
          <w:szCs w:val="28"/>
        </w:rPr>
        <w:t xml:space="preserve">, </w:t>
      </w:r>
      <w:r w:rsidR="00F94958" w:rsidRPr="00C86D2F">
        <w:rPr>
          <w:color w:val="000000" w:themeColor="text1"/>
          <w:sz w:val="28"/>
          <w:szCs w:val="28"/>
        </w:rPr>
        <w:t>Совет</w:t>
      </w:r>
      <w:r w:rsidR="00957951">
        <w:rPr>
          <w:color w:val="000000" w:themeColor="text1"/>
          <w:sz w:val="28"/>
          <w:szCs w:val="28"/>
        </w:rPr>
        <w:t xml:space="preserve"> </w:t>
      </w:r>
      <w:r w:rsidR="00C86D2F" w:rsidRPr="00C86D2F">
        <w:rPr>
          <w:color w:val="000000" w:themeColor="text1"/>
          <w:sz w:val="28"/>
          <w:szCs w:val="28"/>
        </w:rPr>
        <w:t>Новопокровского</w:t>
      </w:r>
      <w:r w:rsidRPr="00C86D2F">
        <w:rPr>
          <w:color w:val="000000" w:themeColor="text1"/>
          <w:sz w:val="28"/>
          <w:szCs w:val="28"/>
        </w:rPr>
        <w:t xml:space="preserve"> сельского поселения</w:t>
      </w:r>
      <w:r w:rsidR="00F94958" w:rsidRPr="00C86D2F">
        <w:rPr>
          <w:color w:val="000000" w:themeColor="text1"/>
          <w:sz w:val="28"/>
          <w:szCs w:val="28"/>
        </w:rPr>
        <w:t xml:space="preserve"> Новопокровского района </w:t>
      </w:r>
      <w:r w:rsidR="00F94958" w:rsidRPr="00C86D2F">
        <w:rPr>
          <w:rStyle w:val="a4"/>
          <w:b w:val="0"/>
          <w:color w:val="000000" w:themeColor="text1"/>
          <w:sz w:val="28"/>
          <w:szCs w:val="28"/>
        </w:rPr>
        <w:t>р е ш и л</w:t>
      </w:r>
      <w:r w:rsidR="00A56C91" w:rsidRPr="00C86D2F">
        <w:rPr>
          <w:rStyle w:val="a4"/>
          <w:b w:val="0"/>
          <w:color w:val="000000" w:themeColor="text1"/>
          <w:sz w:val="28"/>
          <w:szCs w:val="28"/>
        </w:rPr>
        <w:t>:</w:t>
      </w:r>
    </w:p>
    <w:p w:rsidR="003F784F" w:rsidRPr="00C86D2F" w:rsidRDefault="00A56C91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F784F" w:rsidRPr="00C86D2F">
        <w:rPr>
          <w:rFonts w:ascii="Times New Roman" w:eastAsia="Times New Roman" w:hAnsi="Times New Roman" w:cs="Times New Roman"/>
          <w:sz w:val="28"/>
          <w:szCs w:val="28"/>
        </w:rPr>
        <w:t>прилагаемые:</w:t>
      </w:r>
    </w:p>
    <w:p w:rsidR="00254C7E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>1</w:t>
      </w:r>
      <w:r w:rsidR="00036598" w:rsidRPr="00C86D2F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="00A56C91" w:rsidRPr="00C86D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56C91" w:rsidRPr="00C86D2F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</w:t>
      </w:r>
      <w:r w:rsidR="00C86D2F" w:rsidRPr="00C86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Новопокровского </w:t>
      </w:r>
      <w:r w:rsidR="00A56C91" w:rsidRPr="00C86D2F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района,</w:t>
      </w:r>
      <w:r w:rsidR="00957951">
        <w:rPr>
          <w:rFonts w:ascii="Times New Roman" w:hAnsi="Times New Roman" w:cs="Times New Roman"/>
          <w:sz w:val="28"/>
          <w:szCs w:val="28"/>
        </w:rPr>
        <w:t xml:space="preserve"> </w:t>
      </w:r>
      <w:r w:rsidR="006624CC" w:rsidRPr="00C86D2F">
        <w:rPr>
          <w:rFonts w:ascii="Times New Roman" w:eastAsia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6624CC" w:rsidRPr="00C86D2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(приложение</w:t>
      </w:r>
      <w:r w:rsidR="00C86D2F">
        <w:rPr>
          <w:rFonts w:ascii="Times New Roman" w:hAnsi="Times New Roman" w:cs="Times New Roman"/>
          <w:sz w:val="28"/>
          <w:szCs w:val="28"/>
        </w:rPr>
        <w:t>№</w:t>
      </w:r>
      <w:r w:rsidR="00A56C91" w:rsidRPr="00C86D2F">
        <w:rPr>
          <w:rFonts w:ascii="Times New Roman" w:hAnsi="Times New Roman" w:cs="Times New Roman"/>
          <w:sz w:val="28"/>
          <w:szCs w:val="28"/>
        </w:rPr>
        <w:t>1)</w:t>
      </w:r>
      <w:r w:rsidR="008F2741" w:rsidRPr="00C86D2F">
        <w:rPr>
          <w:rFonts w:ascii="Times New Roman" w:hAnsi="Times New Roman" w:cs="Times New Roman"/>
          <w:sz w:val="28"/>
          <w:szCs w:val="28"/>
        </w:rPr>
        <w:t>;</w:t>
      </w:r>
    </w:p>
    <w:p w:rsidR="00A56C91" w:rsidRPr="00C86D2F" w:rsidRDefault="006624CC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>2)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C86D2F" w:rsidRPr="00C86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Новопокровского 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района, </w:t>
      </w:r>
      <w:r w:rsidRPr="00C86D2F">
        <w:rPr>
          <w:rFonts w:ascii="Times New Roman" w:eastAsia="Times New Roman" w:hAnsi="Times New Roman" w:cs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(приложение </w:t>
      </w:r>
      <w:r w:rsidR="00C86D2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86D2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F2741" w:rsidRPr="00C86D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6C91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>3</w:t>
      </w:r>
      <w:r w:rsidR="008F2741" w:rsidRPr="00C86D2F">
        <w:rPr>
          <w:rFonts w:ascii="Times New Roman" w:hAnsi="Times New Roman" w:cs="Times New Roman"/>
          <w:sz w:val="28"/>
          <w:szCs w:val="28"/>
        </w:rPr>
        <w:t>)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</w:rPr>
        <w:t xml:space="preserve">Виды муниципального имущества, которое используется для формирования перечня муниципального имущества </w:t>
      </w:r>
      <w:r w:rsidR="00C86D2F" w:rsidRPr="00C86D2F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402FEF" w:rsidRPr="00C86D2F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</w:t>
      </w:r>
      <w:r w:rsidR="00C86D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9B3069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>2</w:t>
      </w:r>
      <w:r w:rsidR="00D47243" w:rsidRPr="00C86D2F">
        <w:rPr>
          <w:rFonts w:ascii="Times New Roman" w:hAnsi="Times New Roman" w:cs="Times New Roman"/>
          <w:sz w:val="28"/>
          <w:szCs w:val="28"/>
        </w:rPr>
        <w:t xml:space="preserve">.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</w:rPr>
        <w:t xml:space="preserve">Определить администрацию 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Новопокровского района, уполномоченным органом 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Новопокровского района по формированию, ведению, а также опубликованию Перечня муниципального имущества 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</w:t>
      </w:r>
      <w:r w:rsidR="00C86D2F">
        <w:rPr>
          <w:rFonts w:ascii="Times New Roman" w:eastAsia="Times New Roman" w:hAnsi="Times New Roman" w:cs="Times New Roman"/>
          <w:sz w:val="28"/>
          <w:szCs w:val="28"/>
        </w:rPr>
        <w:t xml:space="preserve">ние субъектам малого и среднего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</w:rPr>
        <w:t>предпринимательстваи организациям, образующим инфраструктуру поддержки субъектов малого и среднего предпринимательства.</w:t>
      </w:r>
    </w:p>
    <w:p w:rsidR="00C86D2F" w:rsidRPr="00C86D2F" w:rsidRDefault="00892A50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3</w:t>
      </w:r>
      <w:r w:rsidR="00C86D2F"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Контроль за исполнением настоящего решения </w:t>
      </w:r>
      <w:r w:rsidR="00C86D2F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возложить на председателя постоянной комиссии Совета Новопокровского сельского поселения Новопокровского района по налогам, бюджету, муниципальному хозяйству (Шевченко).</w:t>
      </w:r>
    </w:p>
    <w:p w:rsidR="00C86D2F" w:rsidRPr="00C86D2F" w:rsidRDefault="00892A50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</w:t>
      </w:r>
      <w:r w:rsidR="00C86D2F"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Решение вступает в силу со дня его официального обнародования.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C86D2F" w:rsidRPr="00C86D2F" w:rsidRDefault="00C86D2F" w:rsidP="00CA7A78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Новопокровского сельского поселения 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Новопокровского района</w:t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А.В.Свитенко</w:t>
      </w:r>
    </w:p>
    <w:p w:rsidR="00C86D2F" w:rsidRPr="00C86D2F" w:rsidRDefault="00C86D2F" w:rsidP="00CA7A78">
      <w:p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86D2F" w:rsidRPr="00C86D2F" w:rsidRDefault="00C86D2F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86D2F" w:rsidRPr="00C86D2F" w:rsidRDefault="00C86D2F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86D2F" w:rsidRPr="00C86D2F" w:rsidRDefault="00C86D2F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Председатель Совета</w:t>
      </w:r>
    </w:p>
    <w:p w:rsidR="00C86D2F" w:rsidRPr="00C86D2F" w:rsidRDefault="00C86D2F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Новопокровского сельского поселения</w:t>
      </w:r>
    </w:p>
    <w:p w:rsidR="00C86D2F" w:rsidRPr="00C86D2F" w:rsidRDefault="00C86D2F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Новопокровского района</w:t>
      </w: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О.Н.Совгирь</w:t>
      </w:r>
    </w:p>
    <w:p w:rsidR="00FA6711" w:rsidRDefault="00FA6711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 Совета Новопокровского сельского поселения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467D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471A4D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C467DD" w:rsidRDefault="00C467DD" w:rsidP="00C467DD">
      <w:pPr>
        <w:tabs>
          <w:tab w:val="left" w:pos="70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C467D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7DD" w:rsidRDefault="00C467DD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467DD" w:rsidRPr="00C86D2F" w:rsidRDefault="00C467DD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 w:rsidRPr="00C86D2F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района, </w:t>
      </w:r>
      <w:r w:rsidRPr="00C86D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C86D2F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467DD" w:rsidRDefault="00C467DD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7DD" w:rsidRPr="00905ED1" w:rsidRDefault="00C467DD" w:rsidP="00C4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1D7774">
        <w:rPr>
          <w:rFonts w:ascii="Times New Roman" w:eastAsia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F4480C">
        <w:rPr>
          <w:rFonts w:ascii="Times New Roman" w:eastAsia="Times New Roman" w:hAnsi="Times New Roman" w:cs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1D7774">
        <w:rPr>
          <w:rFonts w:ascii="Times New Roman" w:eastAsia="Times New Roman" w:hAnsi="Times New Roman" w:cs="Times New Roman"/>
          <w:sz w:val="28"/>
          <w:szCs w:val="28"/>
        </w:rPr>
        <w:t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ции инфраструктуры поддержки).</w:t>
      </w:r>
    </w:p>
    <w:p w:rsidR="00C467DD" w:rsidRPr="00905ED1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ведения, ежегодного дополнения и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Перечня</w:t>
      </w:r>
    </w:p>
    <w:p w:rsidR="00C467DD" w:rsidRPr="00905ED1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Новопокровского сельского поселения Новопокровского района,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свободн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от прав третьих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права хозяйственного ведения, права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оперативного управления, а также имущественных прав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частью1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Федерального закона от 24 июля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Pr="003245F2">
        <w:rPr>
          <w:rFonts w:ascii="Times New Roman" w:eastAsia="Times New Roman" w:hAnsi="Times New Roman" w:cs="Times New Roman"/>
          <w:sz w:val="28"/>
          <w:szCs w:val="28"/>
        </w:rPr>
        <w:t>предназначенном для предоставления во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5F2">
        <w:rPr>
          <w:rFonts w:ascii="Times New Roman" w:eastAsia="Times New Roman" w:hAnsi="Times New Roman" w:cs="Times New Roman"/>
          <w:sz w:val="28"/>
          <w:szCs w:val="28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22 июля </w:t>
      </w:r>
      <w:r w:rsidRPr="003245F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008 года</w:t>
      </w:r>
      <w:r w:rsidRPr="003245F2">
        <w:rPr>
          <w:rFonts w:ascii="Times New Roman" w:eastAsia="Times New Roman" w:hAnsi="Times New Roman" w:cs="Times New Roman"/>
          <w:sz w:val="28"/>
          <w:szCs w:val="28"/>
        </w:rPr>
        <w:t xml:space="preserve">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кодекса Российской </w:t>
      </w:r>
      <w:r w:rsidRPr="003245F2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информации об имуществе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включенном в Перечень, для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 и организаций инфраструктуры поддержки;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имущества,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принадлежаще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на праве собственности </w:t>
      </w:r>
      <w:r w:rsidRPr="00C86D2F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 поселению Новопокровского района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4A4">
        <w:rPr>
          <w:rFonts w:ascii="Times New Roman" w:eastAsia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2.2.3. Реализации полномочий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D2F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оказания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имущественной поддержки субъектам </w:t>
      </w:r>
      <w:r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Новопокровского района, стимулирования развития малого и среднего предпринимательства на территории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Новопокровского района.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2.3. Формирование и ведение Перечня ос</w:t>
      </w:r>
      <w:r>
        <w:rPr>
          <w:rFonts w:ascii="Times New Roman" w:eastAsia="Times New Roman" w:hAnsi="Times New Roman" w:cs="Times New Roman"/>
          <w:sz w:val="28"/>
          <w:szCs w:val="28"/>
        </w:rPr>
        <w:t>новывается на следующих основных принципах: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включенном в Перечень;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lastRenderedPageBreak/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. Ежегодная актуализация Перечня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1 ноября текущего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. Взаимодействие с </w:t>
      </w:r>
      <w:r>
        <w:rPr>
          <w:rFonts w:ascii="Times New Roman" w:eastAsia="Times New Roman" w:hAnsi="Times New Roman" w:cs="Times New Roman"/>
          <w:sz w:val="28"/>
          <w:szCs w:val="28"/>
        </w:rPr>
        <w:t>некоммерческими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выражающими интересы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, институтами развития в сфере малого и среднего предпринимательства в ходе фор</w:t>
      </w:r>
      <w:r>
        <w:rPr>
          <w:rFonts w:ascii="Times New Roman" w:eastAsia="Times New Roman" w:hAnsi="Times New Roman" w:cs="Times New Roman"/>
          <w:sz w:val="28"/>
          <w:szCs w:val="28"/>
        </w:rPr>
        <w:t>мирования и дополнения Перечня.</w:t>
      </w:r>
    </w:p>
    <w:p w:rsidR="00C467DD" w:rsidRPr="00905ED1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3. Формирование, 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Перечня, внесение в него изменений, в том числе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ежегодное дополнение Перечня</w:t>
      </w:r>
    </w:p>
    <w:p w:rsidR="00C467DD" w:rsidRPr="00905ED1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Новопокровского района (далее – Уполномоченный орган).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и ведение Перечня осуществляется У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полномоченн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еречень вносятся сведения об имуществе, соответствующем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следующим критериям: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.3. Имущество не является объектом религиозного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.4. Имущество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требует проведения капитального ремонта или реконструкции, не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является объектом незавершенного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. Имущество не признано аварийным и подлежащим сносу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Имущество не относится к жилому фонду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объектам сети инженерно-технического обеспечения, к которым подключен объект жилищного фонда.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3.3.7.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3.3.8. Земельный участок не относится к </w:t>
      </w:r>
      <w:r w:rsidRPr="0004664E">
        <w:rPr>
          <w:rFonts w:ascii="Times New Roman" w:eastAsia="Times New Roman" w:hAnsi="Times New Roman" w:cs="Times New Roman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ельным участкам, предусмотренным </w:t>
      </w:r>
      <w:r w:rsidRPr="0004664E">
        <w:rPr>
          <w:rFonts w:ascii="Times New Roman" w:eastAsia="Times New Roman" w:hAnsi="Times New Roman" w:cs="Times New Roman"/>
          <w:sz w:val="28"/>
          <w:szCs w:val="28"/>
        </w:rPr>
        <w:t>подпунктами 1 - 10, 13 -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15, 18 и 19 пункта 8 статьи 39.11 </w:t>
      </w:r>
      <w:r w:rsidRPr="0004664E">
        <w:rPr>
          <w:rFonts w:ascii="Times New Roman" w:eastAsia="Times New Roman" w:hAnsi="Times New Roman" w:cs="Times New Roman"/>
          <w:sz w:val="28"/>
          <w:szCs w:val="28"/>
        </w:rPr>
        <w:t>Земельного кодекса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64E">
        <w:rPr>
          <w:rFonts w:ascii="Times New Roman" w:eastAsia="Times New Roman" w:hAnsi="Times New Roman" w:cs="Times New Roman"/>
          <w:sz w:val="28"/>
          <w:szCs w:val="28"/>
        </w:rPr>
        <w:t>Российской Федерации, за исключением земельных участков, предоставленных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аренду субъектам малого и среднего предпринимательства;</w:t>
      </w:r>
    </w:p>
    <w:p w:rsidR="00C467DD" w:rsidRPr="00AF659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9D">
        <w:rPr>
          <w:rFonts w:ascii="Times New Roman" w:eastAsia="Times New Roman" w:hAnsi="Times New Roman" w:cs="Times New Roman"/>
          <w:sz w:val="28"/>
          <w:szCs w:val="28"/>
        </w:rPr>
        <w:t xml:space="preserve">3.3.9. В отношении имущества, закрепленного за муниципальным унитарным предприятием, или муниципальным учреждением, владеющим им соответственно на праве хозяйственного ведения или оперативного управления </w:t>
      </w:r>
      <w:r w:rsidRPr="00AF659D">
        <w:rPr>
          <w:rFonts w:ascii="Times New Roman" w:eastAsia="Times New Roman" w:hAnsi="Times New Roman" w:cs="Times New Roman"/>
          <w:sz w:val="28"/>
          <w:szCs w:val="28"/>
        </w:rPr>
        <w:lastRenderedPageBreak/>
        <w:t>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субъектам малого и среднего </w:t>
      </w:r>
      <w:r w:rsidRPr="00AF659D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и организациям, образующим инфраструктуру поддержки; </w:t>
      </w:r>
    </w:p>
    <w:p w:rsidR="00C467DD" w:rsidRPr="002F75F7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5F7">
        <w:rPr>
          <w:rFonts w:ascii="Times New Roman" w:eastAsia="Times New Roman" w:hAnsi="Times New Roman" w:cs="Times New Roman"/>
          <w:sz w:val="28"/>
          <w:szCs w:val="28"/>
        </w:rPr>
        <w:t>3.3.10. Движимое имущество не относится к имуществу, которое теряет свои натуральные свойства в процессе использования (потребляемым вещам),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Плана о приватизации муниципального имущества или в проект дополнений в указанный план.</w:t>
      </w:r>
    </w:p>
    <w:p w:rsidR="00C467DD" w:rsidRPr="008570CA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0CA">
        <w:rPr>
          <w:rFonts w:ascii="Times New Roman" w:eastAsia="Times New Roman" w:hAnsi="Times New Roman" w:cs="Times New Roman"/>
          <w:sz w:val="28"/>
          <w:szCs w:val="28"/>
        </w:rPr>
        <w:t xml:space="preserve">3.5. Внесение сведений об имуществе в Перечень (в том числе ежегодное дополнение), а также исключение сведений об имуществе из Перечня утверждаются постановлением администрации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 w:rsidRPr="008570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Новопокровского района по инициативе уполномоченного органа или балансодержателя. 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 w:rsidRPr="008570CA"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Новопокровского района.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Рассмотрение Уполномоченным органом 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3.6.2. 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Решение об отказе в учете предложения о включении имущества в Перечень принимается в следующих случаях: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3.7.1. Имущество не соответствует критериям, установленным пунктом 3.3. настоящего Порядка.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3.7.2.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балансодержателя, органа местного самоуправления, осуществляющего полномочия учредителя балансодержателя;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Уполномоченный орган вправе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исключ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сведения о муниципальном имуществе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Новопокровского района из Перечня, если в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течение 2 лет со дня включения сведений о</w:t>
      </w:r>
      <w:r>
        <w:rPr>
          <w:rFonts w:ascii="Times New Roman" w:eastAsia="Times New Roman" w:hAnsi="Times New Roman" w:cs="Times New Roman"/>
          <w:sz w:val="28"/>
          <w:szCs w:val="28"/>
        </w:rPr>
        <w:t>б указанном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поступило: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–ни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45B">
        <w:rPr>
          <w:rFonts w:ascii="Times New Roman" w:eastAsia="Times New Roman" w:hAnsi="Times New Roman" w:cs="Times New Roman"/>
          <w:sz w:val="28"/>
          <w:szCs w:val="28"/>
        </w:rPr>
        <w:t>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C467DD" w:rsidRPr="00BF39C0" w:rsidRDefault="00C467DD" w:rsidP="00C467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–ни одного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 (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имущества, </w:t>
      </w:r>
      <w:r w:rsidRPr="00BF39C0">
        <w:rPr>
          <w:rFonts w:ascii="Times New Roman" w:eastAsia="Times New Roman" w:hAnsi="Times New Roman" w:cs="Times New Roman"/>
          <w:sz w:val="28"/>
          <w:szCs w:val="28"/>
        </w:rPr>
        <w:t>включая земельные участки, в том числе без проведения аукциона (конкурса) в случаях, предусмотренных Феде</w:t>
      </w:r>
      <w:r>
        <w:rPr>
          <w:rFonts w:ascii="Times New Roman" w:eastAsia="Times New Roman" w:hAnsi="Times New Roman" w:cs="Times New Roman"/>
          <w:sz w:val="28"/>
          <w:szCs w:val="28"/>
        </w:rPr>
        <w:t>ральным законом от 26.07.2006 №</w:t>
      </w:r>
      <w:r w:rsidRPr="00BF39C0">
        <w:rPr>
          <w:rFonts w:ascii="Times New Roman" w:eastAsia="Times New Roman" w:hAnsi="Times New Roman" w:cs="Times New Roman"/>
          <w:sz w:val="28"/>
          <w:szCs w:val="28"/>
        </w:rPr>
        <w:t>135-ФЗ «О защите конкуренции», Земельным кодексом Российской Федерации.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Сведения о муниципальном имуществе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Новопокровского района подлежат исключению из Перечня, в следующих случаях: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3.9.1.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</w:t>
      </w:r>
      <w:r>
        <w:rPr>
          <w:rFonts w:ascii="Times New Roman" w:eastAsia="Times New Roman" w:hAnsi="Times New Roman" w:cs="Times New Roman"/>
          <w:sz w:val="28"/>
          <w:szCs w:val="28"/>
        </w:rPr>
        <w:t>ользовании для муниципальных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нужд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Новопокровского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3.9.2.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Новопокровского района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3.9.3. Прекращено существование имущества в результате его гибели или уничтожения;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3.9.4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состояния;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3.9.5. Имущество приобретено его арендатором в собственность в соответствии с Федеральным законом от 22 июля 2008 года №159-ФЗ «Об особенностях отчуждения недвижимого имущества, находящего в государственной собственности субъектов Российской Федерации 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C467DD" w:rsidRPr="00442852" w:rsidRDefault="00C467DD" w:rsidP="00C4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Уполномоченный орган исключает из Перечня имущество,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изменились таким образом, что </w:t>
      </w:r>
      <w:r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стало непригодным для использования по целевому назначению</w:t>
      </w:r>
      <w:r w:rsidRPr="00442852">
        <w:rPr>
          <w:rFonts w:ascii="Times New Roman" w:eastAsia="Times New Roman" w:hAnsi="Times New Roman" w:cs="Times New Roman"/>
          <w:sz w:val="28"/>
          <w:szCs w:val="28"/>
        </w:rPr>
        <w:t>, имущество может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852">
        <w:rPr>
          <w:rFonts w:ascii="Times New Roman" w:eastAsia="Times New Roman" w:hAnsi="Times New Roman" w:cs="Times New Roman"/>
          <w:sz w:val="28"/>
          <w:szCs w:val="28"/>
        </w:rPr>
        <w:t>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 Уполномоченный орган уведомляет арендатора о намерении принять решение, об исключении имущества из Перечня в срок, не позднее трех рабочих дней с даты получения информации о наступлении одного из оснований, указанных в п. 3.9 настоящего Порядка, за исключением пункта 3.9.5.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Опубликование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Перечня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предоставление сведений о включенном в него имуществе</w:t>
      </w:r>
    </w:p>
    <w:p w:rsidR="00C467DD" w:rsidRPr="00905ED1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Уполномоченный орган:</w:t>
      </w:r>
    </w:p>
    <w:p w:rsidR="00C467DD" w:rsidRDefault="00C467DD" w:rsidP="00C467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рабочих дней со дня утверждения по форме, согласно приложению №2.</w:t>
      </w:r>
    </w:p>
    <w:p w:rsidR="00C467DD" w:rsidRDefault="00C467DD" w:rsidP="00C467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4.1.2.Осуществляет р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азмещени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Перечня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Новопокровского района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Перечня или изменений в Перечень по форме, согласно приложению №2. 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Pr="00CA7A78" w:rsidRDefault="00C467DD" w:rsidP="00C467DD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Заместитель главы</w:t>
      </w:r>
    </w:p>
    <w:p w:rsidR="00C467DD" w:rsidRPr="00CA7A78" w:rsidRDefault="00C467DD" w:rsidP="00C467DD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Новопокровского сельского поселения</w:t>
      </w:r>
    </w:p>
    <w:p w:rsidR="00C467DD" w:rsidRDefault="00C467DD" w:rsidP="00C467DD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Новопокровского района</w:t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Н.С.Уварова</w:t>
      </w: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951" w:rsidRDefault="00957951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7951" w:rsidSect="00957951">
          <w:headerReference w:type="default" r:id="rId7"/>
          <w:headerReference w:type="first" r:id="rId8"/>
          <w:type w:val="continuous"/>
          <w:pgSz w:w="11906" w:h="16838"/>
          <w:pgMar w:top="567" w:right="566" w:bottom="1701" w:left="1701" w:header="709" w:footer="709" w:gutter="0"/>
          <w:cols w:space="708"/>
          <w:titlePg/>
          <w:docGrid w:linePitch="360"/>
        </w:sectPr>
      </w:pP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УТВЕРЖДЕНА</w:t>
      </w:r>
    </w:p>
    <w:p w:rsidR="00957951" w:rsidRDefault="00C467DD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467DD" w:rsidRDefault="00C467DD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471A4D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C467DD" w:rsidRDefault="00C467DD" w:rsidP="00C467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Pr="00CA7A78" w:rsidRDefault="00C467DD" w:rsidP="00C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A78">
        <w:rPr>
          <w:rFonts w:ascii="Times New Roman" w:eastAsia="Times New Roman" w:hAnsi="Times New Roman" w:cs="Times New Roman"/>
          <w:sz w:val="28"/>
          <w:szCs w:val="28"/>
        </w:rPr>
        <w:t>Форма Перечня</w:t>
      </w:r>
    </w:p>
    <w:p w:rsidR="00C467DD" w:rsidRPr="00CA7A78" w:rsidRDefault="00C467DD" w:rsidP="00C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Новопокровского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Новопокровского района, </w:t>
      </w:r>
      <w:r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467DD" w:rsidRPr="00B6270C" w:rsidRDefault="00C467DD" w:rsidP="00C4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425"/>
        <w:gridCol w:w="992"/>
        <w:gridCol w:w="284"/>
        <w:gridCol w:w="425"/>
        <w:gridCol w:w="992"/>
        <w:gridCol w:w="142"/>
        <w:gridCol w:w="709"/>
        <w:gridCol w:w="722"/>
        <w:gridCol w:w="412"/>
        <w:gridCol w:w="141"/>
        <w:gridCol w:w="1701"/>
        <w:gridCol w:w="142"/>
        <w:gridCol w:w="1559"/>
        <w:gridCol w:w="426"/>
        <w:gridCol w:w="567"/>
        <w:gridCol w:w="850"/>
        <w:gridCol w:w="425"/>
        <w:gridCol w:w="851"/>
        <w:gridCol w:w="283"/>
        <w:gridCol w:w="2127"/>
      </w:tblGrid>
      <w:tr w:rsidR="00C467DD" w:rsidRPr="000576DF" w:rsidTr="00B92A4F">
        <w:tc>
          <w:tcPr>
            <w:tcW w:w="534" w:type="dxa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№№ п./п.</w:t>
            </w:r>
          </w:p>
        </w:tc>
        <w:tc>
          <w:tcPr>
            <w:tcW w:w="1701" w:type="dxa"/>
            <w:gridSpan w:val="3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  <w:r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559" w:type="dxa"/>
            <w:gridSpan w:val="3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имущества&lt;2&gt;</w:t>
            </w:r>
          </w:p>
        </w:tc>
        <w:tc>
          <w:tcPr>
            <w:tcW w:w="1431" w:type="dxa"/>
            <w:gridSpan w:val="2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  <w:r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484" w:type="dxa"/>
            <w:gridSpan w:val="12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C467DD" w:rsidRPr="000576DF" w:rsidTr="00B92A4F">
        <w:tc>
          <w:tcPr>
            <w:tcW w:w="534" w:type="dxa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12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недвижимости</w:t>
            </w:r>
            <w:r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</w:tr>
      <w:tr w:rsidR="00C467DD" w:rsidRPr="000576DF" w:rsidTr="00B92A4F">
        <w:tc>
          <w:tcPr>
            <w:tcW w:w="534" w:type="dxa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Тип (площадь земельных участков, зданий, помещений; протяженность, объем, площадь, глубина залегания – для сооружений, протяженность, объем, площадь, глубина залегания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огласно проектной документации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– для объектов незавершенного строительства</w:t>
            </w:r>
          </w:p>
        </w:tc>
        <w:tc>
          <w:tcPr>
            <w:tcW w:w="2268" w:type="dxa"/>
            <w:gridSpan w:val="4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3261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C467DD" w:rsidRPr="000576DF" w:rsidTr="00B92A4F">
        <w:tc>
          <w:tcPr>
            <w:tcW w:w="534" w:type="dxa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2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5" w:type="dxa"/>
            <w:gridSpan w:val="5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4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3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67DD" w:rsidRPr="000576DF" w:rsidTr="00B92A4F">
        <w:tc>
          <w:tcPr>
            <w:tcW w:w="7479" w:type="dxa"/>
            <w:gridSpan w:val="12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2127" w:type="dxa"/>
            <w:gridSpan w:val="3"/>
            <w:vMerge w:val="restart"/>
            <w:tcBorders>
              <w:right w:val="nil"/>
            </w:tcBorders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nil"/>
            </w:tcBorders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движимом </w:t>
            </w:r>
          </w:p>
        </w:tc>
        <w:tc>
          <w:tcPr>
            <w:tcW w:w="3686" w:type="dxa"/>
            <w:gridSpan w:val="4"/>
            <w:vMerge w:val="restart"/>
            <w:tcBorders>
              <w:left w:val="nil"/>
            </w:tcBorders>
          </w:tcPr>
          <w:p w:rsidR="00C467DD" w:rsidRPr="000576DF" w:rsidRDefault="00C467DD" w:rsidP="00B9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</w:p>
        </w:tc>
      </w:tr>
      <w:tr w:rsidR="00C467DD" w:rsidRPr="000576DF" w:rsidTr="00B92A4F">
        <w:tc>
          <w:tcPr>
            <w:tcW w:w="2660" w:type="dxa"/>
            <w:gridSpan w:val="5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&lt;5&gt;</w:t>
            </w:r>
          </w:p>
        </w:tc>
        <w:tc>
          <w:tcPr>
            <w:tcW w:w="1843" w:type="dxa"/>
            <w:gridSpan w:val="3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объекта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  <w:r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1275" w:type="dxa"/>
            <w:gridSpan w:val="3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земель</w:t>
            </w:r>
            <w:r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&lt;7&gt;</w:t>
            </w:r>
          </w:p>
        </w:tc>
        <w:tc>
          <w:tcPr>
            <w:tcW w:w="1701" w:type="dxa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&lt;8&gt;</w:t>
            </w:r>
          </w:p>
        </w:tc>
        <w:tc>
          <w:tcPr>
            <w:tcW w:w="2127" w:type="dxa"/>
            <w:gridSpan w:val="3"/>
            <w:vMerge/>
            <w:tcBorders>
              <w:right w:val="nil"/>
            </w:tcBorders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  <w:tcBorders>
              <w:left w:val="nil"/>
            </w:tcBorders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7DD" w:rsidRPr="000576DF" w:rsidTr="00B92A4F">
        <w:tc>
          <w:tcPr>
            <w:tcW w:w="959" w:type="dxa"/>
            <w:gridSpan w:val="2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Тип (кадастровый,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условный, устаревший)</w:t>
            </w:r>
          </w:p>
        </w:tc>
        <w:tc>
          <w:tcPr>
            <w:tcW w:w="1843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 (при наличии)</w:t>
            </w:r>
          </w:p>
        </w:tc>
        <w:tc>
          <w:tcPr>
            <w:tcW w:w="1417" w:type="dxa"/>
            <w:gridSpan w:val="2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(модель)</w:t>
            </w:r>
          </w:p>
        </w:tc>
        <w:tc>
          <w:tcPr>
            <w:tcW w:w="1559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27" w:type="dxa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&lt;9&gt;</w:t>
            </w:r>
          </w:p>
        </w:tc>
      </w:tr>
      <w:tr w:rsidR="00C467DD" w:rsidRPr="000576DF" w:rsidTr="00B92A4F">
        <w:tc>
          <w:tcPr>
            <w:tcW w:w="959" w:type="dxa"/>
            <w:gridSpan w:val="2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gridSpan w:val="3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3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67DD" w:rsidRPr="000576DF" w:rsidTr="00B92A4F">
        <w:tc>
          <w:tcPr>
            <w:tcW w:w="14709" w:type="dxa"/>
            <w:gridSpan w:val="21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C467DD" w:rsidRPr="000576DF" w:rsidTr="00B92A4F">
        <w:tc>
          <w:tcPr>
            <w:tcW w:w="3652" w:type="dxa"/>
            <w:gridSpan w:val="6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Для договора аренды и безвозмездного пользования</w:t>
            </w:r>
          </w:p>
        </w:tc>
        <w:tc>
          <w:tcPr>
            <w:tcW w:w="1985" w:type="dxa"/>
            <w:gridSpan w:val="4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1984" w:type="dxa"/>
            <w:gridSpan w:val="3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имущество&lt;12&gt;</w:t>
            </w:r>
          </w:p>
        </w:tc>
        <w:tc>
          <w:tcPr>
            <w:tcW w:w="2552" w:type="dxa"/>
            <w:gridSpan w:val="3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2126" w:type="dxa"/>
            <w:gridSpan w:val="3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2410" w:type="dxa"/>
            <w:gridSpan w:val="2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C467DD" w:rsidRPr="000576DF" w:rsidTr="00B92A4F">
        <w:tc>
          <w:tcPr>
            <w:tcW w:w="1951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Наличие договора аренды или права безвозмездного пользования на имущество&lt;10&gt;</w:t>
            </w:r>
          </w:p>
        </w:tc>
        <w:tc>
          <w:tcPr>
            <w:tcW w:w="1701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 (при наличии)</w:t>
            </w:r>
          </w:p>
        </w:tc>
        <w:tc>
          <w:tcPr>
            <w:tcW w:w="1985" w:type="dxa"/>
            <w:gridSpan w:val="4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7DD" w:rsidRPr="000576DF" w:rsidTr="00B92A4F">
        <w:tc>
          <w:tcPr>
            <w:tcW w:w="1951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7DD" w:rsidRPr="000576DF" w:rsidTr="00B92A4F">
        <w:tc>
          <w:tcPr>
            <w:tcW w:w="1951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7DD" w:rsidRPr="00941DB9" w:rsidRDefault="00C467DD" w:rsidP="00C467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467DD" w:rsidRPr="00941DB9" w:rsidSect="00957951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C467DD" w:rsidRPr="000424B5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&lt;4&gt; Основная характеристика, ее значение и единицы измерения объекта недвижимости указывается согласно сведениям Единого государственного реестра недвижимости.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&lt;5&gt; Указывается кадастровый номер объекта недвижимости  или его части, включаемой в Перечень, при его отсутствии – условный номер или устаревший номер (при наличии).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ремонта, </w:t>
      </w:r>
      <w:r w:rsidRPr="00600A1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B5">
        <w:rPr>
          <w:rFonts w:ascii="Times New Roman" w:hAnsi="Times New Roman" w:cs="Times New Roman"/>
          <w:sz w:val="28"/>
          <w:szCs w:val="28"/>
        </w:rPr>
        <w:t>&lt;10&gt;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«Да» или «Нет».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69">
        <w:rPr>
          <w:rFonts w:ascii="Times New Roman" w:hAnsi="Times New Roman" w:cs="Times New Roman"/>
          <w:sz w:val="28"/>
          <w:szCs w:val="28"/>
        </w:rPr>
        <w:t>&lt;11&gt;</w:t>
      </w:r>
      <w:r>
        <w:rPr>
          <w:rFonts w:ascii="Times New Roman" w:hAnsi="Times New Roman" w:cs="Times New Roman"/>
          <w:sz w:val="28"/>
          <w:szCs w:val="28"/>
        </w:rPr>
        <w:t xml:space="preserve">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унитарного предприятия, муниципального учреждения, за которым закреплено это имущество.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EB">
        <w:rPr>
          <w:rFonts w:ascii="Times New Roman" w:hAnsi="Times New Roman" w:cs="Times New Roman"/>
          <w:sz w:val="28"/>
          <w:szCs w:val="28"/>
        </w:rPr>
        <w:t>&lt;12&gt;</w:t>
      </w:r>
      <w:r>
        <w:rPr>
          <w:rFonts w:ascii="Times New Roman" w:hAnsi="Times New Roman" w:cs="Times New Roman"/>
          <w:sz w:val="28"/>
          <w:szCs w:val="28"/>
        </w:rPr>
        <w:t xml:space="preserve">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7">
        <w:rPr>
          <w:rFonts w:ascii="Times New Roman" w:hAnsi="Times New Roman" w:cs="Times New Roman"/>
          <w:sz w:val="28"/>
          <w:szCs w:val="28"/>
        </w:rPr>
        <w:t>&lt;13&gt;</w:t>
      </w:r>
      <w:r>
        <w:rPr>
          <w:rFonts w:ascii="Times New Roman" w:hAnsi="Times New Roman" w:cs="Times New Roman"/>
          <w:sz w:val="28"/>
          <w:szCs w:val="28"/>
        </w:rPr>
        <w:t xml:space="preserve"> ИНН указывается только для муниципального унитарного предприятия, муниципального учреждения.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7">
        <w:rPr>
          <w:rFonts w:ascii="Times New Roman" w:hAnsi="Times New Roman" w:cs="Times New Roman"/>
          <w:sz w:val="28"/>
          <w:szCs w:val="28"/>
        </w:rPr>
        <w:t>&lt;14&gt;,&lt;15&gt;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C467DD" w:rsidRDefault="00C467DD" w:rsidP="00C4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УТВЕРЖДЕНЫ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 Совета Новопокровского сельского поселения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467D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471A4D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C467D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C467DD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A78">
        <w:rPr>
          <w:rFonts w:ascii="Times New Roman" w:eastAsia="Times New Roman" w:hAnsi="Times New Roman" w:cs="Times New Roman"/>
          <w:sz w:val="28"/>
          <w:szCs w:val="28"/>
        </w:rPr>
        <w:t>Виды муниципального имущества, которое используется для</w:t>
      </w:r>
    </w:p>
    <w:p w:rsidR="00C467DD" w:rsidRDefault="00C467DD" w:rsidP="00C4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Перечня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района, </w:t>
      </w:r>
      <w:r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свободного от прав </w:t>
      </w:r>
    </w:p>
    <w:p w:rsidR="00C467DD" w:rsidRDefault="00C467DD" w:rsidP="00C4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третьих лиц (за исключением права хозяйственного ведения, права оперативного управления, а также имущественных прав субъектов малого </w:t>
      </w:r>
    </w:p>
    <w:p w:rsidR="00C467DD" w:rsidRDefault="00C467DD" w:rsidP="00C4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среднего предпринимательства),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предназначенного для предоставления </w:t>
      </w:r>
    </w:p>
    <w:p w:rsidR="00C467DD" w:rsidRPr="00A1250F" w:rsidRDefault="00C467DD" w:rsidP="00C4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7A78">
        <w:rPr>
          <w:rFonts w:ascii="Times New Roman" w:eastAsia="Times New Roman" w:hAnsi="Times New Roman" w:cs="Times New Roman"/>
          <w:sz w:val="28"/>
          <w:szCs w:val="28"/>
        </w:rPr>
        <w:t>во владение и (или) пользова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субъектам малого и среднего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C467DD" w:rsidRPr="00CA7A78" w:rsidRDefault="00C467DD" w:rsidP="00C4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Pr="00C467DD" w:rsidRDefault="00C467DD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20D">
        <w:rPr>
          <w:rFonts w:ascii="Times New Roman" w:eastAsia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C467DD" w:rsidRPr="00D7420D" w:rsidRDefault="00C467DD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20D">
        <w:rPr>
          <w:rFonts w:ascii="Times New Roman" w:eastAsia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C467DD" w:rsidRDefault="00C467DD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C467DD" w:rsidRPr="00C467DD" w:rsidRDefault="00C467DD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59">
        <w:rPr>
          <w:rFonts w:ascii="Times New Roman" w:eastAsia="Times New Roman" w:hAnsi="Times New Roman" w:cs="Times New Roman"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</w:rPr>
        <w:t>11.9</w:t>
      </w:r>
      <w:r w:rsidRPr="00B47259"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7259">
        <w:rPr>
          <w:rFonts w:ascii="Times New Roman" w:eastAsia="Times New Roman" w:hAnsi="Times New Roman" w:cs="Times New Roman"/>
          <w:sz w:val="28"/>
          <w:szCs w:val="28"/>
        </w:rPr>
        <w:t>рые не разграничена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7DD" w:rsidRPr="00CA7A78" w:rsidRDefault="00C467DD" w:rsidP="00C467D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59">
        <w:rPr>
          <w:rFonts w:ascii="Times New Roman" w:eastAsia="Times New Roman" w:hAnsi="Times New Roman" w:cs="Times New Roman"/>
          <w:sz w:val="28"/>
          <w:szCs w:val="28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</w:t>
      </w:r>
      <w:r>
        <w:rPr>
          <w:rFonts w:ascii="Times New Roman" w:eastAsia="Times New Roman" w:hAnsi="Times New Roman" w:cs="Times New Roman"/>
          <w:sz w:val="28"/>
          <w:szCs w:val="28"/>
        </w:rPr>
        <w:t>ам транспортной инфраструктуры.</w:t>
      </w: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Pr="009C5C8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7DD" w:rsidRPr="009C5C8D" w:rsidSect="00292D78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150" w:rsidRDefault="00837150" w:rsidP="009F473C">
      <w:pPr>
        <w:spacing w:after="0" w:line="240" w:lineRule="auto"/>
      </w:pPr>
      <w:r>
        <w:separator/>
      </w:r>
    </w:p>
  </w:endnote>
  <w:endnote w:type="continuationSeparator" w:id="1">
    <w:p w:rsidR="00837150" w:rsidRDefault="00837150" w:rsidP="009F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150" w:rsidRDefault="00837150" w:rsidP="009F473C">
      <w:pPr>
        <w:spacing w:after="0" w:line="240" w:lineRule="auto"/>
      </w:pPr>
      <w:r>
        <w:separator/>
      </w:r>
    </w:p>
  </w:footnote>
  <w:footnote w:type="continuationSeparator" w:id="1">
    <w:p w:rsidR="00837150" w:rsidRDefault="00837150" w:rsidP="009F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5274"/>
    </w:sdtPr>
    <w:sdtEndPr>
      <w:rPr>
        <w:rFonts w:ascii="Times New Roman" w:hAnsi="Times New Roman" w:cs="Times New Roman"/>
        <w:sz w:val="28"/>
        <w:szCs w:val="28"/>
      </w:rPr>
    </w:sdtEndPr>
    <w:sdtContent>
      <w:p w:rsidR="00C467DD" w:rsidRPr="002F6680" w:rsidRDefault="005A5A12" w:rsidP="002F668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66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67DD" w:rsidRPr="002F66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66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7951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2F66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DD" w:rsidRDefault="00C467DD">
    <w:pPr>
      <w:pStyle w:val="a7"/>
      <w:jc w:val="center"/>
    </w:pPr>
  </w:p>
  <w:p w:rsidR="00C467DD" w:rsidRDefault="00C467D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DE" w:rsidRPr="00292D78" w:rsidRDefault="005A5A12" w:rsidP="00292D78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292D78">
      <w:rPr>
        <w:rFonts w:ascii="Times New Roman" w:hAnsi="Times New Roman" w:cs="Times New Roman"/>
        <w:sz w:val="28"/>
        <w:szCs w:val="28"/>
      </w:rPr>
      <w:fldChar w:fldCharType="begin"/>
    </w:r>
    <w:r w:rsidR="00292D78" w:rsidRPr="00292D7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92D78">
      <w:rPr>
        <w:rFonts w:ascii="Times New Roman" w:hAnsi="Times New Roman" w:cs="Times New Roman"/>
        <w:sz w:val="28"/>
        <w:szCs w:val="28"/>
      </w:rPr>
      <w:fldChar w:fldCharType="separate"/>
    </w:r>
    <w:r w:rsidR="00957951">
      <w:rPr>
        <w:rFonts w:ascii="Times New Roman" w:hAnsi="Times New Roman" w:cs="Times New Roman"/>
        <w:noProof/>
        <w:sz w:val="28"/>
        <w:szCs w:val="28"/>
      </w:rPr>
      <w:t>14</w:t>
    </w:r>
    <w:r w:rsidRPr="00292D78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C91"/>
    <w:rsid w:val="00015E9B"/>
    <w:rsid w:val="00036598"/>
    <w:rsid w:val="000524F6"/>
    <w:rsid w:val="000576DF"/>
    <w:rsid w:val="0009665E"/>
    <w:rsid w:val="000B3DE7"/>
    <w:rsid w:val="000B4C1C"/>
    <w:rsid w:val="0010302B"/>
    <w:rsid w:val="00122DC4"/>
    <w:rsid w:val="00125E65"/>
    <w:rsid w:val="00130CE4"/>
    <w:rsid w:val="001500D6"/>
    <w:rsid w:val="00191D3F"/>
    <w:rsid w:val="001A1AC7"/>
    <w:rsid w:val="001A348B"/>
    <w:rsid w:val="001C61D0"/>
    <w:rsid w:val="001D7774"/>
    <w:rsid w:val="001F328B"/>
    <w:rsid w:val="00217DF6"/>
    <w:rsid w:val="00254C7E"/>
    <w:rsid w:val="002869AB"/>
    <w:rsid w:val="00292D78"/>
    <w:rsid w:val="002B1C08"/>
    <w:rsid w:val="002C113E"/>
    <w:rsid w:val="002C2CF6"/>
    <w:rsid w:val="002F75F7"/>
    <w:rsid w:val="0030171C"/>
    <w:rsid w:val="003172DE"/>
    <w:rsid w:val="003245F2"/>
    <w:rsid w:val="003C2737"/>
    <w:rsid w:val="003C274A"/>
    <w:rsid w:val="003C43CB"/>
    <w:rsid w:val="003D2EF0"/>
    <w:rsid w:val="003F784F"/>
    <w:rsid w:val="00402FEF"/>
    <w:rsid w:val="00413F1B"/>
    <w:rsid w:val="00442852"/>
    <w:rsid w:val="00471A4D"/>
    <w:rsid w:val="00495EF7"/>
    <w:rsid w:val="004C0908"/>
    <w:rsid w:val="004C3D64"/>
    <w:rsid w:val="0051647F"/>
    <w:rsid w:val="005611B5"/>
    <w:rsid w:val="00570CF5"/>
    <w:rsid w:val="00575411"/>
    <w:rsid w:val="005A5A12"/>
    <w:rsid w:val="005E345B"/>
    <w:rsid w:val="00600A1F"/>
    <w:rsid w:val="00601B5E"/>
    <w:rsid w:val="00646A92"/>
    <w:rsid w:val="00652918"/>
    <w:rsid w:val="00661CBF"/>
    <w:rsid w:val="006624CC"/>
    <w:rsid w:val="006845CE"/>
    <w:rsid w:val="007C2578"/>
    <w:rsid w:val="007F0B03"/>
    <w:rsid w:val="00815C10"/>
    <w:rsid w:val="00821332"/>
    <w:rsid w:val="00833F95"/>
    <w:rsid w:val="008349B2"/>
    <w:rsid w:val="00837150"/>
    <w:rsid w:val="008570CA"/>
    <w:rsid w:val="0088103C"/>
    <w:rsid w:val="0088559E"/>
    <w:rsid w:val="00892A50"/>
    <w:rsid w:val="00894742"/>
    <w:rsid w:val="008A2E6B"/>
    <w:rsid w:val="008A404D"/>
    <w:rsid w:val="008B34A4"/>
    <w:rsid w:val="008F2741"/>
    <w:rsid w:val="00941DB9"/>
    <w:rsid w:val="00954064"/>
    <w:rsid w:val="009540E1"/>
    <w:rsid w:val="00957951"/>
    <w:rsid w:val="0098000B"/>
    <w:rsid w:val="009B3069"/>
    <w:rsid w:val="009C3D3E"/>
    <w:rsid w:val="009C5C8D"/>
    <w:rsid w:val="009E5DAD"/>
    <w:rsid w:val="009E62F9"/>
    <w:rsid w:val="009F473C"/>
    <w:rsid w:val="00A22767"/>
    <w:rsid w:val="00A5050D"/>
    <w:rsid w:val="00A56C91"/>
    <w:rsid w:val="00A813B4"/>
    <w:rsid w:val="00AF266C"/>
    <w:rsid w:val="00AF659D"/>
    <w:rsid w:val="00B15FED"/>
    <w:rsid w:val="00B54577"/>
    <w:rsid w:val="00BB7076"/>
    <w:rsid w:val="00BD1DF8"/>
    <w:rsid w:val="00BF1EA4"/>
    <w:rsid w:val="00BF39C0"/>
    <w:rsid w:val="00C03CF6"/>
    <w:rsid w:val="00C3705B"/>
    <w:rsid w:val="00C4296F"/>
    <w:rsid w:val="00C436CD"/>
    <w:rsid w:val="00C467DD"/>
    <w:rsid w:val="00C625A6"/>
    <w:rsid w:val="00C64F76"/>
    <w:rsid w:val="00C72029"/>
    <w:rsid w:val="00C86D2F"/>
    <w:rsid w:val="00C9683A"/>
    <w:rsid w:val="00C9765B"/>
    <w:rsid w:val="00CA66FB"/>
    <w:rsid w:val="00CA7755"/>
    <w:rsid w:val="00CA7A78"/>
    <w:rsid w:val="00CD05C7"/>
    <w:rsid w:val="00CD34C4"/>
    <w:rsid w:val="00D47243"/>
    <w:rsid w:val="00D86E18"/>
    <w:rsid w:val="00D91469"/>
    <w:rsid w:val="00D93C98"/>
    <w:rsid w:val="00D9621D"/>
    <w:rsid w:val="00DC0B1C"/>
    <w:rsid w:val="00DD1FDF"/>
    <w:rsid w:val="00DE313D"/>
    <w:rsid w:val="00E03522"/>
    <w:rsid w:val="00E704C5"/>
    <w:rsid w:val="00E87CEB"/>
    <w:rsid w:val="00E97E9C"/>
    <w:rsid w:val="00F04635"/>
    <w:rsid w:val="00F21A03"/>
    <w:rsid w:val="00F2436E"/>
    <w:rsid w:val="00F32693"/>
    <w:rsid w:val="00F356D4"/>
    <w:rsid w:val="00F55A77"/>
    <w:rsid w:val="00F93119"/>
    <w:rsid w:val="00F94958"/>
    <w:rsid w:val="00FA6711"/>
    <w:rsid w:val="00FC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6C9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6C9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A56C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56C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A56C91"/>
    <w:pPr>
      <w:widowControl w:val="0"/>
      <w:shd w:val="clear" w:color="auto" w:fill="FFFFFF"/>
      <w:spacing w:before="600" w:after="60" w:line="0" w:lineRule="atLeast"/>
      <w:ind w:hanging="20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56C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56C91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5">
    <w:name w:val="Hyperlink"/>
    <w:basedOn w:val="a0"/>
    <w:rsid w:val="00A56C91"/>
    <w:rPr>
      <w:color w:val="0000FF"/>
      <w:u w:val="single"/>
    </w:rPr>
  </w:style>
  <w:style w:type="table" w:styleId="a6">
    <w:name w:val="Table Grid"/>
    <w:basedOn w:val="a1"/>
    <w:uiPriority w:val="59"/>
    <w:rsid w:val="00F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73C"/>
  </w:style>
  <w:style w:type="paragraph" w:styleId="a9">
    <w:name w:val="footer"/>
    <w:basedOn w:val="a"/>
    <w:link w:val="aa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73C"/>
  </w:style>
  <w:style w:type="paragraph" w:styleId="ab">
    <w:name w:val="Balloon Text"/>
    <w:basedOn w:val="a"/>
    <w:link w:val="ac"/>
    <w:uiPriority w:val="99"/>
    <w:semiHidden/>
    <w:unhideWhenUsed/>
    <w:rsid w:val="00C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6C9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6C9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A56C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56C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A56C91"/>
    <w:pPr>
      <w:widowControl w:val="0"/>
      <w:shd w:val="clear" w:color="auto" w:fill="FFFFFF"/>
      <w:spacing w:before="600" w:after="60" w:line="0" w:lineRule="atLeast"/>
      <w:ind w:hanging="20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56C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56C91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5">
    <w:name w:val="Hyperlink"/>
    <w:basedOn w:val="a0"/>
    <w:rsid w:val="00A56C91"/>
    <w:rPr>
      <w:color w:val="0000FF"/>
      <w:u w:val="single"/>
    </w:rPr>
  </w:style>
  <w:style w:type="table" w:styleId="a6">
    <w:name w:val="Table Grid"/>
    <w:basedOn w:val="a1"/>
    <w:uiPriority w:val="59"/>
    <w:rsid w:val="00F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73C"/>
  </w:style>
  <w:style w:type="paragraph" w:styleId="a9">
    <w:name w:val="footer"/>
    <w:basedOn w:val="a"/>
    <w:link w:val="aa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73C"/>
  </w:style>
  <w:style w:type="paragraph" w:styleId="ab">
    <w:name w:val="Balloon Text"/>
    <w:basedOn w:val="a"/>
    <w:link w:val="ac"/>
    <w:uiPriority w:val="99"/>
    <w:semiHidden/>
    <w:unhideWhenUsed/>
    <w:rsid w:val="00C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630D1CB1D905B67F81D2E487C4F3C02F707B293B8D6CA495AAED7A9549A8885E4ADCA712EC586B5Y7NC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Кубанский</dc:creator>
  <cp:lastModifiedBy>1</cp:lastModifiedBy>
  <cp:revision>4</cp:revision>
  <cp:lastPrinted>2019-11-20T10:31:00Z</cp:lastPrinted>
  <dcterms:created xsi:type="dcterms:W3CDTF">2019-11-20T10:31:00Z</dcterms:created>
  <dcterms:modified xsi:type="dcterms:W3CDTF">2019-11-20T10:34:00Z</dcterms:modified>
</cp:coreProperties>
</file>